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宋体" w:hAnsi="宋体" w:eastAsia="宋体" w:cs="方正小标宋简体"/>
          <w:b/>
          <w:sz w:val="48"/>
          <w:szCs w:val="44"/>
        </w:rPr>
      </w:pPr>
      <w:r>
        <w:rPr>
          <w:rFonts w:hint="eastAsia" w:ascii="宋体" w:hAnsi="宋体" w:eastAsia="宋体" w:cs="方正小标宋简体"/>
          <w:b/>
          <w:sz w:val="48"/>
          <w:szCs w:val="44"/>
        </w:rPr>
        <w:t>鹿邑县能源办公室</w:t>
      </w:r>
    </w:p>
    <w:p>
      <w:pPr>
        <w:spacing w:line="592" w:lineRule="exact"/>
        <w:jc w:val="center"/>
        <w:rPr>
          <w:rFonts w:ascii="宋体" w:hAnsi="宋体" w:eastAsia="宋体" w:cs="方正小标宋简体"/>
          <w:b/>
          <w:sz w:val="48"/>
          <w:szCs w:val="44"/>
        </w:rPr>
      </w:pPr>
      <w:r>
        <w:rPr>
          <w:rFonts w:hint="eastAsia" w:ascii="宋体" w:hAnsi="宋体" w:eastAsia="宋体" w:cs="方正小标宋简体"/>
          <w:b/>
          <w:sz w:val="48"/>
          <w:szCs w:val="44"/>
        </w:rPr>
        <w:t>2022年单位预算说明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cs="方正小标宋简体" w:asciiTheme="minorEastAsia" w:hAnsiTheme="minorEastAsia"/>
          <w:b/>
          <w:sz w:val="40"/>
          <w:szCs w:val="44"/>
        </w:rPr>
      </w:pPr>
      <w:r>
        <w:rPr>
          <w:rFonts w:hint="eastAsia" w:cs="方正小标宋简体" w:asciiTheme="minorEastAsia" w:hAnsiTheme="minorEastAsia"/>
          <w:sz w:val="40"/>
          <w:szCs w:val="44"/>
        </w:rPr>
        <w:t xml:space="preserve"> </w:t>
      </w:r>
      <w:r>
        <w:rPr>
          <w:rFonts w:hint="eastAsia" w:cs="方正小标宋简体" w:asciiTheme="minorEastAsia" w:hAnsiTheme="minorEastAsia"/>
          <w:b/>
          <w:sz w:val="40"/>
          <w:szCs w:val="44"/>
        </w:rPr>
        <w:t xml:space="preserve"> 二</w:t>
      </w:r>
      <w:r>
        <w:rPr>
          <w:rFonts w:cs="方正小标宋简体" w:asciiTheme="minorEastAsia" w:hAnsiTheme="minorEastAsia"/>
          <w:b/>
          <w:sz w:val="40"/>
          <w:szCs w:val="44"/>
        </w:rPr>
        <w:t xml:space="preserve"> </w:t>
      </w:r>
      <w:r>
        <w:rPr>
          <w:rFonts w:hint="eastAsia" w:cs="方正小标宋简体" w:asciiTheme="minorEastAsia" w:hAnsiTheme="minorEastAsia"/>
          <w:b/>
          <w:sz w:val="40"/>
          <w:szCs w:val="44"/>
        </w:rPr>
        <w:t>0</w:t>
      </w:r>
      <w:r>
        <w:rPr>
          <w:rFonts w:cs="方正小标宋简体" w:asciiTheme="minorEastAsia" w:hAnsiTheme="minorEastAsia"/>
          <w:b/>
          <w:sz w:val="40"/>
          <w:szCs w:val="44"/>
        </w:rPr>
        <w:t>二二年</w:t>
      </w:r>
      <w:r>
        <w:rPr>
          <w:rFonts w:hint="eastAsia" w:cs="方正小标宋简体" w:asciiTheme="minorEastAsia" w:hAnsiTheme="minorEastAsia"/>
          <w:b/>
          <w:sz w:val="40"/>
          <w:szCs w:val="44"/>
        </w:rPr>
        <w:t>六</w:t>
      </w:r>
      <w:r>
        <w:rPr>
          <w:rFonts w:cs="方正小标宋简体" w:asciiTheme="minorEastAsia" w:hAnsiTheme="minorEastAsia"/>
          <w:b/>
          <w:sz w:val="40"/>
          <w:szCs w:val="44"/>
        </w:rPr>
        <w:t>月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cs="仿宋_GB2312" w:asciiTheme="minorEastAsia" w:hAnsiTheme="minorEastAsia"/>
          <w:b/>
          <w:sz w:val="28"/>
          <w:szCs w:val="32"/>
        </w:rPr>
      </w:pPr>
      <w:r>
        <w:rPr>
          <w:rFonts w:hint="eastAsia" w:cs="方正小标宋简体" w:asciiTheme="minorEastAsia" w:hAnsiTheme="minorEastAsia"/>
          <w:b/>
          <w:sz w:val="40"/>
          <w:szCs w:val="44"/>
        </w:rPr>
        <w:t>目    录</w:t>
      </w:r>
    </w:p>
    <w:p>
      <w:pPr>
        <w:spacing w:line="3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  鹿邑县能源办公室概况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一、主要职责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二、所属预算单位构成情况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鹿邑县能源办公室2022年单位预算情况说明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 名词解释</w:t>
      </w:r>
    </w:p>
    <w:p>
      <w:pPr>
        <w:spacing w:line="3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附件：鹿邑县能源办公室2022年单位预算表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一、2022年单位收支预算表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二、2022年单位收入预算表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三、2022年单位支出预算表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四、2022年财政拨款收支总体情况表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五、2022年一般公共预算支出预算表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六、2022年一般公共预算基本支出预算表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七、2022年支出经济分类汇总表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八、2022年一般公共预算“三公”经费支出预算表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九、2022年政府性基金支出预算表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十、2022年项目支出预算表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十一、2022年单位整体绩效目标表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十二、2022年单位预算项目绩效目标表</w:t>
      </w: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第一部分 </w:t>
      </w: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鹿邑县能源办公室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outlineLvl w:val="0"/>
        <w:rPr>
          <w:rFonts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主要职能</w:t>
      </w:r>
    </w:p>
    <w:p>
      <w:pPr>
        <w:kinsoku w:val="0"/>
        <w:overflowPunct w:val="0"/>
        <w:adjustRightInd w:val="0"/>
        <w:snapToGrid w:val="0"/>
        <w:spacing w:line="580" w:lineRule="exact"/>
        <w:ind w:right="3569" w:firstLine="640" w:firstLineChars="200"/>
        <w:jc w:val="left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（一）机构设置情况</w:t>
      </w:r>
    </w:p>
    <w:p>
      <w:pPr>
        <w:shd w:val="clear" w:color="auto" w:fill="FFFFFF"/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鹿邑县能源办公室为县政府办公室部门管理的事业单位，现有在编人员7人，享受遗属补助2人。内设4个股室分别是：能源股、能源监察股、塑膜农业、综合股。</w:t>
      </w:r>
    </w:p>
    <w:p>
      <w:pPr>
        <w:kinsoku w:val="0"/>
        <w:overflowPunct w:val="0"/>
        <w:adjustRightInd w:val="0"/>
        <w:snapToGrid w:val="0"/>
        <w:spacing w:line="580" w:lineRule="exact"/>
        <w:ind w:right="3569" w:firstLine="640" w:firstLineChars="200"/>
        <w:jc w:val="left"/>
        <w:rPr>
          <w:rFonts w:ascii="楷体_GB2312" w:hAnsi="仿宋_GB2312" w:eastAsia="楷体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>（二）部门职责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工业能源：负责协调我县石油勘控开发过程中的土地地征用、用工用地补偿、基地建设和劳动纠纷工作；承担节煤、节水、节电、节油、节柴等项工作计划的制定和落实，石油液化气的推广、石油天燃气普及和数据上报工作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（二）农村能源：承担沼气建设项目工作。秸秆再利用、秸秆禁烧；农产品重金属污染普查，可再生能源和农村资源数据上报；全县温棚的规划，技术指导和数字填报工作。</w:t>
      </w:r>
    </w:p>
    <w:p>
      <w:pPr>
        <w:adjustRightInd w:val="0"/>
        <w:snapToGrid w:val="0"/>
        <w:spacing w:line="580" w:lineRule="exact"/>
        <w:outlineLvl w:val="0"/>
        <w:rPr>
          <w:rFonts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 xml:space="preserve">     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鹿邑县能源办公室</w:t>
      </w: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预算单位构成</w:t>
      </w:r>
    </w:p>
    <w:p>
      <w:pPr>
        <w:spacing w:line="57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鹿邑县能源办公室为二级预算单位，本预算构成为鹿邑县能源办公室。</w:t>
      </w:r>
    </w:p>
    <w:p>
      <w:pPr>
        <w:widowControl/>
        <w:shd w:val="clear" w:color="auto" w:fill="FFFFFF"/>
        <w:spacing w:line="580" w:lineRule="exact"/>
        <w:ind w:firstLine="828" w:firstLineChars="259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第二部分  </w:t>
      </w: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鹿邑县能源办公室2022年单位预算情况说明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一、收入支出预算总体情况说明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2022年收入总计69.88万元，支出总计69.88万元，与2021年预算持平。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二、收入预算总体情况说明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年收入合计69.88万元，其中：一般公共预算69.88万元; 政府性基金预算收入0万元；国有资本经营预算收入0万元；其他收入0万元；财政性结转资金0万元。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三、支出预算总体情况说明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2022年支出合计69.88万元，其中：基本支出58.96万元，占84.37%;项目支出10.92万元，占15.63%。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四、财政拨款收支预算总体情况说明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2022年一般公共预算收支预算69.88万元，政府性基金收支预算0万元，国有资本经营预算0万元（说明：无政府性基金收支预算和国有资本经营预算）。与2021年预算持平。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五、一般公共预算支出预算情况说明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2022年一般公共预算支出年初预算为69.88万元。其中：基本支出58.96万元，占84.37%;项目支出10.92万元，占15.63%。</w:t>
      </w:r>
      <w:r>
        <w:rPr>
          <w:rFonts w:ascii="仿宋_GB2312" w:hAnsi="仿宋_GB2312" w:eastAsia="仿宋_GB2312" w:cs="仿宋_GB2312"/>
          <w:sz w:val="32"/>
          <w:szCs w:val="32"/>
        </w:rPr>
        <w:t>主要用于以下方面：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社会保障和就业支出 </w:t>
      </w:r>
      <w:r>
        <w:rPr>
          <w:rFonts w:hint="eastAsia" w:ascii="仿宋_GB2312" w:hAnsi="仿宋_GB2312" w:eastAsia="仿宋_GB2312" w:cs="仿宋_GB2312"/>
          <w:sz w:val="32"/>
          <w:szCs w:val="32"/>
        </w:rPr>
        <w:t>9.60</w:t>
      </w:r>
      <w:r>
        <w:rPr>
          <w:rFonts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</w:rPr>
        <w:t>13.74</w:t>
      </w:r>
      <w:r>
        <w:rPr>
          <w:rFonts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。其中：行政事业单位养老支出（款）机关事业单位基本养老保险缴费（项）支出7.99万元；其他社会保障和就业支出（款）其他社会保障和就业支出（项）支出1.61万元。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ascii="仿宋_GB2312" w:hAnsi="仿宋_GB2312" w:eastAsia="仿宋_GB2312" w:cs="仿宋_GB2312"/>
          <w:sz w:val="32"/>
          <w:szCs w:val="32"/>
        </w:rPr>
        <w:t>卫生健康支出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4.88</w:t>
      </w:r>
      <w:r>
        <w:rPr>
          <w:rFonts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</w:rPr>
        <w:t>6.98</w:t>
      </w:r>
      <w:r>
        <w:rPr>
          <w:rFonts w:ascii="仿宋_GB2312" w:hAnsi="仿宋_GB2312" w:eastAsia="仿宋_GB2312" w:cs="仿宋_GB2312"/>
          <w:sz w:val="32"/>
          <w:szCs w:val="32"/>
        </w:rPr>
        <w:t xml:space="preserve">% 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。其中：行政事业单位医疗（款）行政单位医疗（项）支出1.18万元；行政事业单位医疗（款）事业单位医疗（项）支出0.92万元；行政事业单位医疗（款）其他行政事业单位医疗（项）支出2.78万元。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3、农林水支出51.84</w:t>
      </w:r>
      <w:r>
        <w:rPr>
          <w:rFonts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</w:rPr>
        <w:t>74.17</w:t>
      </w:r>
      <w:r>
        <w:rPr>
          <w:rFonts w:ascii="仿宋_GB2312" w:hAnsi="仿宋_GB2312" w:eastAsia="仿宋_GB2312" w:cs="仿宋_GB2312"/>
          <w:sz w:val="32"/>
          <w:szCs w:val="32"/>
        </w:rPr>
        <w:t xml:space="preserve">% 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。其中：农业农村（款）事业运行（项）支出51.84万元。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ascii="仿宋_GB2312" w:hAnsi="仿宋_GB2312" w:eastAsia="仿宋_GB2312" w:cs="仿宋_GB2312"/>
          <w:sz w:val="32"/>
          <w:szCs w:val="32"/>
        </w:rPr>
        <w:t>住房保障支出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3.57</w:t>
      </w:r>
      <w:r>
        <w:rPr>
          <w:rFonts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</w:rPr>
        <w:t>5.11</w:t>
      </w:r>
      <w:r>
        <w:rPr>
          <w:rFonts w:ascii="仿宋_GB2312" w:hAnsi="仿宋_GB2312" w:eastAsia="仿宋_GB2312" w:cs="仿宋_GB2312"/>
          <w:sz w:val="32"/>
          <w:szCs w:val="32"/>
        </w:rPr>
        <w:t>% 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其中：住房改革支出（款）住房公积金（项）支出3.57万元。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六、一般公共预算基本支出预算情况说明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一般公共预算基本支出年初预算为58.96万元。其中：人员经费支出54.70万元，占92.77%;主要包括：机关事业单位基本养老保险缴费、其他社会保障缴费、生活补助、职工基本医疗保险缴费、退休费、基本工资、津贴补贴、奖金、绩效工资、住房公积金；公用经费支出4.26万元，占7.23%。主要包括：办公费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其他交通费用。</w:t>
      </w:r>
    </w:p>
    <w:p>
      <w:pPr>
        <w:pStyle w:val="4"/>
        <w:widowControl/>
        <w:shd w:val="clear" w:color="auto" w:fill="FFFFFF"/>
        <w:spacing w:before="0" w:beforeAutospacing="0" w:after="298" w:afterAutospacing="0" w:line="580" w:lineRule="exact"/>
        <w:ind w:left="567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</w:t>
      </w:r>
      <w:r>
        <w:rPr>
          <w:rFonts w:hint="eastAsia" w:ascii="黑体" w:hAnsi="黑体" w:eastAsia="黑体" w:cs="黑体"/>
          <w:kern w:val="2"/>
          <w:sz w:val="32"/>
          <w:szCs w:val="32"/>
        </w:rPr>
        <w:t>支出预算经济分类情况说明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鹿邑县能源办公室2022年预算支出69.88万元，其中：301工资福利支出55.55万元，主要包括：基本工资、津贴补贴、奖金、绩效工资、机关事业单位基本养老保险缴费、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职工基本医疗保险缴费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、其他社会保障缴费、住房公积金；302商品和服务支出12.94万元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主要包括：办公费、其他交通费用；303对个人和家庭的补助支出1.39万元，主要包括：生活补助、退休费、医疗费补助。</w:t>
      </w:r>
    </w:p>
    <w:p>
      <w:pPr>
        <w:pStyle w:val="4"/>
        <w:widowControl/>
        <w:shd w:val="clear" w:color="auto" w:fill="FFFFFF"/>
        <w:spacing w:before="0" w:beforeAutospacing="0" w:after="298" w:afterAutospacing="0" w:line="580" w:lineRule="exact"/>
        <w:ind w:left="567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八、一般公共预算“三公”经费支出预算情况说明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2022年“三公”经费支出预算为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0.00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万元。2022年“三公”经费支出预算数与2021年持平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 xml:space="preserve">    （一）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因公出国（境）费 0.00万元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。预算数与2021年持。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（二）公务用车购置及运行费0.00万元。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其中公务车辆购置费0.00万元，与2021年预算持平。公务用车运行维护费 0.00万元，与2021年持平。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（三）公务接待费0.00万元，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与2021年预算持平。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九、政府性基金支出预算情况说明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2022年没有使用政府性基金预算拨款安排的支出。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使用国有资本经营预算拨款安排的支出。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、行政（事业）单位机构运转经费情况说明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2022年机构运转经费支出预算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4.26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主要保障机关机构正常运转及正常履职需要的办公费、其他交通费用，预算数与2021年持平。</w:t>
      </w:r>
    </w:p>
    <w:p>
      <w:pPr>
        <w:spacing w:line="592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十二、项目绩效目标设置情况说明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纳入预算绩效管理的支出总额为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69.88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万元，其中：人员经费支出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54.70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万元，公用经费支出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万元，项目支出总额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10.92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万元。支出项目共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spacing w:line="592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重点项目绩效说明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：预算支出100万元及100万元以上的重点项目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，无重点项目绩效。</w:t>
      </w:r>
      <w:bookmarkStart w:id="0" w:name="_GoBack"/>
      <w:bookmarkEnd w:id="0"/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十三、其他重要事项情况说明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（一）政府采购支出预算情况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没有安排政府采购预算的支出。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（二）国有资产占用情况。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2021年期末，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固定资产总额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万元，其中，房屋建筑物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0万元，车辆0万元，办公设备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万元，专用设备0万元。车辆共有0辆，其中：一般公务用车0辆，执法执勤车0辆，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其他用车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台（套），单位价值100万元以上专用设备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（三）专项转移支付项目情况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2022年无负责管理的专项转移支付项目</w:t>
      </w:r>
    </w:p>
    <w:p>
      <w:pPr>
        <w:widowControl/>
        <w:spacing w:line="58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（四）债务收支项目情况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2022年没有债务收入支出项目安排。</w:t>
      </w:r>
    </w:p>
    <w:p>
      <w:pPr>
        <w:spacing w:line="592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 名词解释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一、财政拨款收入：是指县级财政当年拨付的资金。包括一般公共预算拨款、政府性基金预算拨款、国有资本经营预算拨款。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二、事业收入：是指事业单位开展专业活动及辅助活动所取得的收入。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;公务用车购置及运行费反映单位公务用车购置费及租用费、燃料费、维修费、过路过桥费、保险费、安全奖励费用等支出;公务接待费反映单位按规定开支的各类公务接待（含外宾接待）支出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行政（事业）单位机构运转经费情况：是指为保障单位（包括行政单位和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八、工资福利支出：单位支付给在职职工和编制外长期聘用人员的各类劳动报酬，以及为上述人员缴纳的各项社会保险费等。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九、商品和服务支出：单位购买商品和服务的支出。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十、对个人和家庭的补助支出：单位用于对个人和家庭的补助支出。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十一、年末结转：本年度或以前年度预算安排，已执行但尚未完成或因客观条件发生变化无法按原计划实施，需延迟到以后年度按有关规定继续使用的资金。</w:t>
      </w:r>
    </w:p>
    <w:p>
      <w:pPr>
        <w:autoSpaceDE w:val="0"/>
        <w:autoSpaceDN w:val="0"/>
        <w:adjustRightInd w:val="0"/>
        <w:spacing w:line="592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十二、年末结余：本年度或以前年度预算安排，已执行完毕或因客观条件发生变化无法按原预算安排实施，不需要再使用或无法按原预算安排继续使用的资金。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附件：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鹿邑县能源办公室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2022年单位预算表</w:t>
      </w:r>
    </w:p>
    <w:p>
      <w:pPr>
        <w:spacing w:line="592" w:lineRule="exact"/>
        <w:ind w:right="1260" w:rightChars="600"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92" w:lineRule="exact"/>
        <w:ind w:right="1260" w:rightChars="60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2022年6月22日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701" w:left="1587" w:header="851" w:footer="124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- 3 -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mNmQ3MDg1ZGRjYWZjNDBmY2FkNTYyZTdkM2E1ZDUifQ=="/>
  </w:docVars>
  <w:rsids>
    <w:rsidRoot w:val="202A2941"/>
    <w:rsid w:val="00003053"/>
    <w:rsid w:val="00016887"/>
    <w:rsid w:val="00046515"/>
    <w:rsid w:val="00047D7B"/>
    <w:rsid w:val="00056F94"/>
    <w:rsid w:val="00084681"/>
    <w:rsid w:val="00087DEB"/>
    <w:rsid w:val="000912EB"/>
    <w:rsid w:val="00091CD3"/>
    <w:rsid w:val="000B0703"/>
    <w:rsid w:val="000C2DE6"/>
    <w:rsid w:val="000D698E"/>
    <w:rsid w:val="000E262E"/>
    <w:rsid w:val="000E765F"/>
    <w:rsid w:val="000F658A"/>
    <w:rsid w:val="00104088"/>
    <w:rsid w:val="00110B18"/>
    <w:rsid w:val="001317C6"/>
    <w:rsid w:val="00133312"/>
    <w:rsid w:val="00156F0E"/>
    <w:rsid w:val="00161254"/>
    <w:rsid w:val="001656BF"/>
    <w:rsid w:val="00165CD6"/>
    <w:rsid w:val="00166606"/>
    <w:rsid w:val="001911D4"/>
    <w:rsid w:val="001B4DDC"/>
    <w:rsid w:val="001C5975"/>
    <w:rsid w:val="001C6C1F"/>
    <w:rsid w:val="001F3672"/>
    <w:rsid w:val="00206E16"/>
    <w:rsid w:val="00214E70"/>
    <w:rsid w:val="00217196"/>
    <w:rsid w:val="002261A0"/>
    <w:rsid w:val="00230E45"/>
    <w:rsid w:val="002317B1"/>
    <w:rsid w:val="002328EA"/>
    <w:rsid w:val="002434A2"/>
    <w:rsid w:val="00245527"/>
    <w:rsid w:val="00246C09"/>
    <w:rsid w:val="00253A3E"/>
    <w:rsid w:val="00263AD0"/>
    <w:rsid w:val="0027007D"/>
    <w:rsid w:val="00274FCB"/>
    <w:rsid w:val="002809F7"/>
    <w:rsid w:val="00281B85"/>
    <w:rsid w:val="002823E4"/>
    <w:rsid w:val="002910CB"/>
    <w:rsid w:val="00291E2F"/>
    <w:rsid w:val="00294CA2"/>
    <w:rsid w:val="00296AC2"/>
    <w:rsid w:val="002B3781"/>
    <w:rsid w:val="002C471F"/>
    <w:rsid w:val="002C7F46"/>
    <w:rsid w:val="002D2E44"/>
    <w:rsid w:val="002D722A"/>
    <w:rsid w:val="002E35DA"/>
    <w:rsid w:val="002F1A77"/>
    <w:rsid w:val="002F2E6B"/>
    <w:rsid w:val="002F38A3"/>
    <w:rsid w:val="00303C29"/>
    <w:rsid w:val="00311351"/>
    <w:rsid w:val="003142BA"/>
    <w:rsid w:val="00317B88"/>
    <w:rsid w:val="00326A0E"/>
    <w:rsid w:val="00340765"/>
    <w:rsid w:val="00341E02"/>
    <w:rsid w:val="0034365E"/>
    <w:rsid w:val="00344548"/>
    <w:rsid w:val="00345E43"/>
    <w:rsid w:val="00364799"/>
    <w:rsid w:val="0036660B"/>
    <w:rsid w:val="00367C36"/>
    <w:rsid w:val="00370393"/>
    <w:rsid w:val="003730B7"/>
    <w:rsid w:val="0039300B"/>
    <w:rsid w:val="003A341B"/>
    <w:rsid w:val="003D4677"/>
    <w:rsid w:val="003E7464"/>
    <w:rsid w:val="003F4910"/>
    <w:rsid w:val="004065F0"/>
    <w:rsid w:val="00407F0D"/>
    <w:rsid w:val="0041419B"/>
    <w:rsid w:val="00423594"/>
    <w:rsid w:val="00423DA7"/>
    <w:rsid w:val="00426B87"/>
    <w:rsid w:val="00453368"/>
    <w:rsid w:val="0048397C"/>
    <w:rsid w:val="0048501C"/>
    <w:rsid w:val="004A50FB"/>
    <w:rsid w:val="004B3EF4"/>
    <w:rsid w:val="004C02DC"/>
    <w:rsid w:val="004C1BE9"/>
    <w:rsid w:val="004D602F"/>
    <w:rsid w:val="004E4454"/>
    <w:rsid w:val="004F1EA2"/>
    <w:rsid w:val="00503F08"/>
    <w:rsid w:val="00507516"/>
    <w:rsid w:val="00513537"/>
    <w:rsid w:val="0051403F"/>
    <w:rsid w:val="00531602"/>
    <w:rsid w:val="00550F90"/>
    <w:rsid w:val="00552DF2"/>
    <w:rsid w:val="00561618"/>
    <w:rsid w:val="00567D69"/>
    <w:rsid w:val="005709A8"/>
    <w:rsid w:val="00572697"/>
    <w:rsid w:val="005852DE"/>
    <w:rsid w:val="00594278"/>
    <w:rsid w:val="00596F60"/>
    <w:rsid w:val="005A7246"/>
    <w:rsid w:val="005B210D"/>
    <w:rsid w:val="005C1A48"/>
    <w:rsid w:val="005C4BA4"/>
    <w:rsid w:val="005D7007"/>
    <w:rsid w:val="005E7734"/>
    <w:rsid w:val="005F387C"/>
    <w:rsid w:val="005F3E2F"/>
    <w:rsid w:val="006012BC"/>
    <w:rsid w:val="00606704"/>
    <w:rsid w:val="006078E4"/>
    <w:rsid w:val="00612B4C"/>
    <w:rsid w:val="00612F1A"/>
    <w:rsid w:val="00632B94"/>
    <w:rsid w:val="00660F87"/>
    <w:rsid w:val="00677992"/>
    <w:rsid w:val="006838DF"/>
    <w:rsid w:val="00684F07"/>
    <w:rsid w:val="0069032E"/>
    <w:rsid w:val="0069675C"/>
    <w:rsid w:val="006971BE"/>
    <w:rsid w:val="006A6816"/>
    <w:rsid w:val="006B4DF5"/>
    <w:rsid w:val="006C4E2C"/>
    <w:rsid w:val="006C60F5"/>
    <w:rsid w:val="006D52FF"/>
    <w:rsid w:val="006E681D"/>
    <w:rsid w:val="00707273"/>
    <w:rsid w:val="00731907"/>
    <w:rsid w:val="007365C1"/>
    <w:rsid w:val="007479B9"/>
    <w:rsid w:val="00756534"/>
    <w:rsid w:val="00761DB4"/>
    <w:rsid w:val="007730A0"/>
    <w:rsid w:val="00794084"/>
    <w:rsid w:val="007A1076"/>
    <w:rsid w:val="007A5C39"/>
    <w:rsid w:val="007B0C45"/>
    <w:rsid w:val="007B6B56"/>
    <w:rsid w:val="007B72FB"/>
    <w:rsid w:val="007F0768"/>
    <w:rsid w:val="007F4006"/>
    <w:rsid w:val="007F6CC0"/>
    <w:rsid w:val="00807274"/>
    <w:rsid w:val="00811716"/>
    <w:rsid w:val="00811E50"/>
    <w:rsid w:val="00813C1C"/>
    <w:rsid w:val="00846B4E"/>
    <w:rsid w:val="00881612"/>
    <w:rsid w:val="008A185E"/>
    <w:rsid w:val="008F3581"/>
    <w:rsid w:val="009001C1"/>
    <w:rsid w:val="009234B7"/>
    <w:rsid w:val="00941F28"/>
    <w:rsid w:val="0095200B"/>
    <w:rsid w:val="00971EC3"/>
    <w:rsid w:val="009833E2"/>
    <w:rsid w:val="009843A8"/>
    <w:rsid w:val="009B7FB2"/>
    <w:rsid w:val="009C3FB0"/>
    <w:rsid w:val="009E0004"/>
    <w:rsid w:val="009E5486"/>
    <w:rsid w:val="00A02233"/>
    <w:rsid w:val="00A144CE"/>
    <w:rsid w:val="00A319AD"/>
    <w:rsid w:val="00A325CE"/>
    <w:rsid w:val="00A47F78"/>
    <w:rsid w:val="00A57A01"/>
    <w:rsid w:val="00A662FB"/>
    <w:rsid w:val="00A71DDF"/>
    <w:rsid w:val="00A72C05"/>
    <w:rsid w:val="00A76FFB"/>
    <w:rsid w:val="00A77991"/>
    <w:rsid w:val="00A96BCD"/>
    <w:rsid w:val="00AA001D"/>
    <w:rsid w:val="00AA7FEB"/>
    <w:rsid w:val="00AB3F21"/>
    <w:rsid w:val="00AD18C7"/>
    <w:rsid w:val="00AD3A59"/>
    <w:rsid w:val="00AD621C"/>
    <w:rsid w:val="00AE0B2B"/>
    <w:rsid w:val="00B22DE2"/>
    <w:rsid w:val="00B32513"/>
    <w:rsid w:val="00B34BA0"/>
    <w:rsid w:val="00B3510A"/>
    <w:rsid w:val="00B66825"/>
    <w:rsid w:val="00B86F12"/>
    <w:rsid w:val="00B953D7"/>
    <w:rsid w:val="00B96C16"/>
    <w:rsid w:val="00BA0B3E"/>
    <w:rsid w:val="00BA1A25"/>
    <w:rsid w:val="00BA6860"/>
    <w:rsid w:val="00BB1499"/>
    <w:rsid w:val="00BB5BF5"/>
    <w:rsid w:val="00BB7863"/>
    <w:rsid w:val="00BD798F"/>
    <w:rsid w:val="00BE1DBD"/>
    <w:rsid w:val="00BF388C"/>
    <w:rsid w:val="00BF3B18"/>
    <w:rsid w:val="00BF76C3"/>
    <w:rsid w:val="00C0213F"/>
    <w:rsid w:val="00C05BCC"/>
    <w:rsid w:val="00C0684D"/>
    <w:rsid w:val="00C14931"/>
    <w:rsid w:val="00C32260"/>
    <w:rsid w:val="00C42BCF"/>
    <w:rsid w:val="00C54D72"/>
    <w:rsid w:val="00C56EFC"/>
    <w:rsid w:val="00C92B84"/>
    <w:rsid w:val="00C959F7"/>
    <w:rsid w:val="00CA6019"/>
    <w:rsid w:val="00CB3C06"/>
    <w:rsid w:val="00CC5FF2"/>
    <w:rsid w:val="00CE6B6B"/>
    <w:rsid w:val="00CF11AD"/>
    <w:rsid w:val="00D002FF"/>
    <w:rsid w:val="00D11261"/>
    <w:rsid w:val="00D11B0A"/>
    <w:rsid w:val="00D14E89"/>
    <w:rsid w:val="00D229EE"/>
    <w:rsid w:val="00D2613C"/>
    <w:rsid w:val="00D369C7"/>
    <w:rsid w:val="00D511D6"/>
    <w:rsid w:val="00D516CD"/>
    <w:rsid w:val="00D57F93"/>
    <w:rsid w:val="00DB285D"/>
    <w:rsid w:val="00DC0A67"/>
    <w:rsid w:val="00DD27E9"/>
    <w:rsid w:val="00DD2969"/>
    <w:rsid w:val="00DD5BE8"/>
    <w:rsid w:val="00DE72F3"/>
    <w:rsid w:val="00DF52C0"/>
    <w:rsid w:val="00DF6E0F"/>
    <w:rsid w:val="00E013C7"/>
    <w:rsid w:val="00E153CF"/>
    <w:rsid w:val="00E30FEC"/>
    <w:rsid w:val="00E33B92"/>
    <w:rsid w:val="00E3524C"/>
    <w:rsid w:val="00E444A3"/>
    <w:rsid w:val="00E45B5F"/>
    <w:rsid w:val="00E5763C"/>
    <w:rsid w:val="00E62A4B"/>
    <w:rsid w:val="00E65D66"/>
    <w:rsid w:val="00E67929"/>
    <w:rsid w:val="00E7174A"/>
    <w:rsid w:val="00E82EF6"/>
    <w:rsid w:val="00E916D4"/>
    <w:rsid w:val="00EA0D2B"/>
    <w:rsid w:val="00EA7188"/>
    <w:rsid w:val="00EB5AB3"/>
    <w:rsid w:val="00EC2000"/>
    <w:rsid w:val="00F0195D"/>
    <w:rsid w:val="00F05104"/>
    <w:rsid w:val="00F10391"/>
    <w:rsid w:val="00F15EE3"/>
    <w:rsid w:val="00F21649"/>
    <w:rsid w:val="00F32EB5"/>
    <w:rsid w:val="00F34E54"/>
    <w:rsid w:val="00F36F86"/>
    <w:rsid w:val="00F41BBC"/>
    <w:rsid w:val="00F47B99"/>
    <w:rsid w:val="00F50928"/>
    <w:rsid w:val="00F561F2"/>
    <w:rsid w:val="00F6759C"/>
    <w:rsid w:val="00F70ED5"/>
    <w:rsid w:val="00F7469C"/>
    <w:rsid w:val="00F74C61"/>
    <w:rsid w:val="00F82D0B"/>
    <w:rsid w:val="00F84329"/>
    <w:rsid w:val="00F91957"/>
    <w:rsid w:val="00F92416"/>
    <w:rsid w:val="00FA4D05"/>
    <w:rsid w:val="00FA60AD"/>
    <w:rsid w:val="00FA6453"/>
    <w:rsid w:val="00FB2A49"/>
    <w:rsid w:val="00FC0235"/>
    <w:rsid w:val="00FC36E9"/>
    <w:rsid w:val="01302F20"/>
    <w:rsid w:val="01B001C6"/>
    <w:rsid w:val="02D212D8"/>
    <w:rsid w:val="037173BD"/>
    <w:rsid w:val="059A1BAF"/>
    <w:rsid w:val="05C7741B"/>
    <w:rsid w:val="05DD08BB"/>
    <w:rsid w:val="06264D70"/>
    <w:rsid w:val="06E0542D"/>
    <w:rsid w:val="07786D51"/>
    <w:rsid w:val="085B3B1D"/>
    <w:rsid w:val="09C91A07"/>
    <w:rsid w:val="0B9B62E0"/>
    <w:rsid w:val="0EAC61B1"/>
    <w:rsid w:val="0FE97783"/>
    <w:rsid w:val="12A34811"/>
    <w:rsid w:val="15FA7BEE"/>
    <w:rsid w:val="16501E4C"/>
    <w:rsid w:val="17031ABD"/>
    <w:rsid w:val="180827DB"/>
    <w:rsid w:val="19F25819"/>
    <w:rsid w:val="1AD82798"/>
    <w:rsid w:val="1B845CD8"/>
    <w:rsid w:val="1C686420"/>
    <w:rsid w:val="1CDD59CC"/>
    <w:rsid w:val="1ED06CA9"/>
    <w:rsid w:val="202A2941"/>
    <w:rsid w:val="208470CF"/>
    <w:rsid w:val="22145452"/>
    <w:rsid w:val="22FF018D"/>
    <w:rsid w:val="2486076E"/>
    <w:rsid w:val="25AA63FD"/>
    <w:rsid w:val="26B718D2"/>
    <w:rsid w:val="28DA2214"/>
    <w:rsid w:val="2AFF3E17"/>
    <w:rsid w:val="2BFB4283"/>
    <w:rsid w:val="2CDA3FC7"/>
    <w:rsid w:val="2D157E8F"/>
    <w:rsid w:val="2EA15B59"/>
    <w:rsid w:val="2FCB0113"/>
    <w:rsid w:val="30803C7F"/>
    <w:rsid w:val="32E22179"/>
    <w:rsid w:val="349A13A6"/>
    <w:rsid w:val="34DB150A"/>
    <w:rsid w:val="354B6F9B"/>
    <w:rsid w:val="36A54860"/>
    <w:rsid w:val="373F21A7"/>
    <w:rsid w:val="37BE35FD"/>
    <w:rsid w:val="3B78397B"/>
    <w:rsid w:val="3EE8356E"/>
    <w:rsid w:val="40645B9D"/>
    <w:rsid w:val="40FE3CDD"/>
    <w:rsid w:val="415617C2"/>
    <w:rsid w:val="440D272D"/>
    <w:rsid w:val="45275022"/>
    <w:rsid w:val="459825E6"/>
    <w:rsid w:val="45A8633B"/>
    <w:rsid w:val="461D0098"/>
    <w:rsid w:val="472A3228"/>
    <w:rsid w:val="48DD58AD"/>
    <w:rsid w:val="4C3A7400"/>
    <w:rsid w:val="512C2A18"/>
    <w:rsid w:val="52952755"/>
    <w:rsid w:val="53484354"/>
    <w:rsid w:val="53B8010D"/>
    <w:rsid w:val="5410136A"/>
    <w:rsid w:val="54EF499E"/>
    <w:rsid w:val="574214EE"/>
    <w:rsid w:val="58076DB9"/>
    <w:rsid w:val="580C05B8"/>
    <w:rsid w:val="59BD0579"/>
    <w:rsid w:val="5D3C70A9"/>
    <w:rsid w:val="60281A6A"/>
    <w:rsid w:val="63110A66"/>
    <w:rsid w:val="648B4D63"/>
    <w:rsid w:val="65265BEB"/>
    <w:rsid w:val="65C538A7"/>
    <w:rsid w:val="67ED65CE"/>
    <w:rsid w:val="68CB71D8"/>
    <w:rsid w:val="68E026E1"/>
    <w:rsid w:val="6A072332"/>
    <w:rsid w:val="6A980021"/>
    <w:rsid w:val="6B412211"/>
    <w:rsid w:val="6C3D28E4"/>
    <w:rsid w:val="6CA6320F"/>
    <w:rsid w:val="6F2C24A0"/>
    <w:rsid w:val="6F3620B2"/>
    <w:rsid w:val="6F416D4B"/>
    <w:rsid w:val="70D60C97"/>
    <w:rsid w:val="70D91766"/>
    <w:rsid w:val="724A54B2"/>
    <w:rsid w:val="759F51BF"/>
    <w:rsid w:val="769A6A08"/>
    <w:rsid w:val="77487BB6"/>
    <w:rsid w:val="77866F8F"/>
    <w:rsid w:val="78B9261E"/>
    <w:rsid w:val="79681B1A"/>
    <w:rsid w:val="79A62B78"/>
    <w:rsid w:val="7B7F61CD"/>
    <w:rsid w:val="7B8179CF"/>
    <w:rsid w:val="7EEC32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C78C6-926D-4D49-BBFD-07E5F802B1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10</Pages>
  <Words>3266</Words>
  <Characters>508</Characters>
  <Lines>4</Lines>
  <Paragraphs>7</Paragraphs>
  <TotalTime>0</TotalTime>
  <ScaleCrop>false</ScaleCrop>
  <LinksUpToDate>false</LinksUpToDate>
  <CharactersWithSpaces>3767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2022-09-20T01:12:00Z</dcterms:created>
  <dc:creator>sai～～～～</dc:creator>
  <cp:lastModifiedBy>李涛</cp:lastModifiedBy>
  <cp:lastPrinted>2022-09-21T08:17:00Z</cp:lastPrinted>
  <dcterms:modified xsi:type="dcterms:W3CDTF">2023-09-27T08:42:06Z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CFEB519A8B0843E1A3864468A97D325B</vt:lpwstr>
  </property>
</Properties>
</file>