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pStyle w:val="2"/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鹿邑县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  <w:t>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  <w:t>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二0二二年六月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  <w:sectPr>
          <w:pgSz w:w="11906" w:h="16838"/>
          <w:pgMar w:top="1984" w:right="1474" w:bottom="1701" w:left="1587" w:header="851" w:footer="124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录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文化馆本级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二、单位构成情况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文化馆</w:t>
      </w:r>
      <w:r>
        <w:rPr>
          <w:rFonts w:hint="eastAsia" w:ascii="黑体" w:hAnsi="黑体" w:eastAsia="黑体" w:cs="黑体"/>
          <w:sz w:val="32"/>
          <w:szCs w:val="32"/>
        </w:rPr>
        <w:t>2022年单位预算情况说明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一、2022年单位收支预算表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二、2022年单位收入预算表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三、2022年单位支出预算表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四、2022年财政拨款收支总体情况表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五、2022年一般公共预算支出预算表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六、2022年一般公共预算基本支出预算表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七、2022年支出经济分类汇总表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八、2022年一般公共预算“三公”经费支出预算表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九、2022年政府性基金支出预算表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十、2022年项目支出预算表</w:t>
      </w:r>
    </w:p>
    <w:p>
      <w:pPr>
        <w:spacing w:line="592" w:lineRule="exact"/>
        <w:ind w:firstLine="1600" w:firstLineChars="500"/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>
      <w:pPr>
        <w:spacing w:line="592" w:lineRule="exact"/>
        <w:ind w:firstLine="1600" w:firstLine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、2022年单位预算项目绩效目标表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984" w:right="1474" w:bottom="1701" w:left="1587" w:header="851" w:footer="1247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鹿邑县文化馆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概况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一、鹿邑县文化馆主要职能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（一）机构设置情况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鹿邑县文化馆共有在编在岗41人。</w:t>
      </w:r>
    </w:p>
    <w:p>
      <w:pPr>
        <w:pStyle w:val="2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（二）单位职责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弘扬中华民族的优秀传统文化，吸取国内外先进文明成果，丰富人民群众精神文化生活，提高群众思想道德水平和科学文化素质，运用各种文化艺术手段，进行时事政策、两个文明建设、国内外形势及爱国主义、集体主义和社会主义等方面的教育，辅导乡镇文化站的业务工作，培训社会文化专业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二、预算单位构成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zh-CN"/>
        </w:rPr>
        <w:t>鹿邑县文化馆为二级预算单位，本预算公开为鹿邑县文化馆</w:t>
      </w:r>
      <w:r>
        <w:rPr>
          <w:rFonts w:hint="eastAsia" w:cs="仿宋_GB2312"/>
          <w:kern w:val="2"/>
          <w:sz w:val="30"/>
          <w:szCs w:val="30"/>
          <w:lang w:val="en-US" w:eastAsia="zh-CN" w:bidi="zh-CN"/>
        </w:rPr>
        <w:t>本级预算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文化馆</w:t>
      </w:r>
      <w:r>
        <w:rPr>
          <w:rFonts w:hint="eastAsia" w:ascii="黑体" w:hAnsi="黑体" w:eastAsia="黑体" w:cs="黑体"/>
          <w:sz w:val="32"/>
          <w:szCs w:val="32"/>
        </w:rPr>
        <w:t>2022年单位预算情况说明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万元，与2021年预算相比，收、支总计各减少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文化体育旅游与传媒支出项目资金减少。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70.72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万元，无政府性基金预算和国有资本经营预算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与2021年相比，一般公共预算收支预算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17.39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：文化体育旅游与传媒支出项目资金减少。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%。主要用于以下方面：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75.29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文化和旅游（款）行政运行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文化和旅游（款）一般行政管理事务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4.86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7.29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99.05</w:t>
      </w:r>
      <w:r>
        <w:rPr>
          <w:rFonts w:hint="eastAsia" w:ascii="仿宋_GB2312" w:hAnsi="仿宋_GB2312" w:eastAsia="仿宋_GB2312" w:cs="仿宋_GB2312"/>
          <w:sz w:val="32"/>
          <w:szCs w:val="32"/>
        </w:rPr>
        <w:t>%;主要包括：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基本工资、津贴补贴、绩效工资、机关事业单位基本养老保险缴费、其他社会保障缴费、职工基本医疗保险缴费、住房公积金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办公费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其他交通费用。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kern w:val="2"/>
          <w:sz w:val="32"/>
          <w:szCs w:val="32"/>
        </w:rPr>
        <w:t>支出预算经济分类情况说明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万元，其中：301工资福利支出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万元，主要包括：基本工资、津贴补贴、绩效工资、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基本养老保险缴费、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医疗保险缴费、其他社会保障缴费、住房公积金；302商品和服务支出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其他交通费用、印刷费、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，与上年持平。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。与上年持平。主要原因：鹿邑县文化馆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2022年没有安排因公出国（境）预算的支出。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与上年持平。主要原因：鹿邑县文化馆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2022年没有安排公务用车购置及运行费预算的支出。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。与上年持平。主要原因：鹿邑县文化馆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2022年没有安排公务接待费预算的支出。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。主要原因：鹿邑县文化馆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2022年无使用政府性基金预算拨款安排的支出。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国有资金经营预算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拨款安排的支出。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、行政（事业）单位机构运转经费情况说明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2022年机构运转经费支出预算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，主要保障机关机构正常运转及正常履职需要的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办公费、其他交通费用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等支出，比2021年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根据中央精神政府过紧日子的思想，压缩单位各项支出。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十二、项目绩效目标设置情况说明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纳入预算绩效管理的支出总额为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258.41万元，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十三、其他重要事项情况说明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（一）政府采购支出预算情况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（二）国有资产占用情况。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2021年期末，鹿邑县文化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万元，办公设备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（三）专项转移支付项目情况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2021年美术馆、公共图书馆、文化馆免费开放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（四）债务收支项目情况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债务收入支出项目安排。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（五）关于预算单位构成说明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按照县财政预算公开要求，全部纳入预算公开范围。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2022年单位预算表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right="1283" w:rightChars="611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2022年6月22日</w:t>
      </w:r>
    </w:p>
    <w:sectPr>
      <w:footerReference r:id="rId4" w:type="default"/>
      <w:pgSz w:w="11906" w:h="16838"/>
      <w:pgMar w:top="1984" w:right="1474" w:bottom="1701" w:left="1587" w:header="851" w:footer="124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z1NB0gAAAAMBAAAPAAAAAAAAAAEAIAAAACIAAABkcnMvZG93bnJldi54bWxQSwECFAAU&#10;AAAACACHTuJAL+0Qzj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8866A"/>
    <w:multiLevelType w:val="singleLevel"/>
    <w:tmpl w:val="46E8866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mUyMjNmOGI1MjFkNmExMWE2MDUyM2IwNmEzYTIifQ=="/>
  </w:docVars>
  <w:rsids>
    <w:rsidRoot w:val="202A2941"/>
    <w:rsid w:val="00042561"/>
    <w:rsid w:val="00087DEB"/>
    <w:rsid w:val="000C2DE6"/>
    <w:rsid w:val="000D64AA"/>
    <w:rsid w:val="000D698E"/>
    <w:rsid w:val="000E3977"/>
    <w:rsid w:val="00166606"/>
    <w:rsid w:val="001874D7"/>
    <w:rsid w:val="001D437F"/>
    <w:rsid w:val="001E3A61"/>
    <w:rsid w:val="00217196"/>
    <w:rsid w:val="00230E45"/>
    <w:rsid w:val="002317B1"/>
    <w:rsid w:val="002359C9"/>
    <w:rsid w:val="00263AD0"/>
    <w:rsid w:val="00294CA2"/>
    <w:rsid w:val="00303984"/>
    <w:rsid w:val="00341A6F"/>
    <w:rsid w:val="0036660B"/>
    <w:rsid w:val="003E7464"/>
    <w:rsid w:val="004065F0"/>
    <w:rsid w:val="00423DA7"/>
    <w:rsid w:val="004A2586"/>
    <w:rsid w:val="004B3EF4"/>
    <w:rsid w:val="004C02DC"/>
    <w:rsid w:val="00507516"/>
    <w:rsid w:val="00552DF2"/>
    <w:rsid w:val="005709A8"/>
    <w:rsid w:val="00594278"/>
    <w:rsid w:val="005B210D"/>
    <w:rsid w:val="005D2469"/>
    <w:rsid w:val="005E1F04"/>
    <w:rsid w:val="006078E4"/>
    <w:rsid w:val="0062246F"/>
    <w:rsid w:val="00632B94"/>
    <w:rsid w:val="00660F87"/>
    <w:rsid w:val="00686DFC"/>
    <w:rsid w:val="0069032E"/>
    <w:rsid w:val="006971BE"/>
    <w:rsid w:val="006C60F5"/>
    <w:rsid w:val="00714DF8"/>
    <w:rsid w:val="007365C1"/>
    <w:rsid w:val="007808FC"/>
    <w:rsid w:val="007C0306"/>
    <w:rsid w:val="00800250"/>
    <w:rsid w:val="00811E50"/>
    <w:rsid w:val="0084129E"/>
    <w:rsid w:val="00846B4E"/>
    <w:rsid w:val="00853F0A"/>
    <w:rsid w:val="00857545"/>
    <w:rsid w:val="008D1B7C"/>
    <w:rsid w:val="008F3581"/>
    <w:rsid w:val="0095200B"/>
    <w:rsid w:val="00960A25"/>
    <w:rsid w:val="009833E2"/>
    <w:rsid w:val="00A47F78"/>
    <w:rsid w:val="00A72C05"/>
    <w:rsid w:val="00A82BCD"/>
    <w:rsid w:val="00B32058"/>
    <w:rsid w:val="00B34BA0"/>
    <w:rsid w:val="00BA0B3E"/>
    <w:rsid w:val="00BF3B18"/>
    <w:rsid w:val="00C0684D"/>
    <w:rsid w:val="00C432AD"/>
    <w:rsid w:val="00CA39E7"/>
    <w:rsid w:val="00CA4B8F"/>
    <w:rsid w:val="00CF11AD"/>
    <w:rsid w:val="00D6075A"/>
    <w:rsid w:val="00D91DC8"/>
    <w:rsid w:val="00DC71ED"/>
    <w:rsid w:val="00E002D8"/>
    <w:rsid w:val="00E153CF"/>
    <w:rsid w:val="00E33B92"/>
    <w:rsid w:val="00E65D66"/>
    <w:rsid w:val="00E67929"/>
    <w:rsid w:val="00E82EF6"/>
    <w:rsid w:val="00E916D4"/>
    <w:rsid w:val="00E93D74"/>
    <w:rsid w:val="00ED3C85"/>
    <w:rsid w:val="00F05104"/>
    <w:rsid w:val="00F10391"/>
    <w:rsid w:val="00F34E54"/>
    <w:rsid w:val="00F41BBC"/>
    <w:rsid w:val="00F54F8E"/>
    <w:rsid w:val="00F6759C"/>
    <w:rsid w:val="00F74C61"/>
    <w:rsid w:val="00F82D0B"/>
    <w:rsid w:val="00F90576"/>
    <w:rsid w:val="00FE3674"/>
    <w:rsid w:val="01302F20"/>
    <w:rsid w:val="02D212D8"/>
    <w:rsid w:val="030560A3"/>
    <w:rsid w:val="037173BD"/>
    <w:rsid w:val="058F25FF"/>
    <w:rsid w:val="059A1BAF"/>
    <w:rsid w:val="05C7741B"/>
    <w:rsid w:val="05DD08BB"/>
    <w:rsid w:val="06264D70"/>
    <w:rsid w:val="06E0542D"/>
    <w:rsid w:val="07786D51"/>
    <w:rsid w:val="085B3B1D"/>
    <w:rsid w:val="09C91A07"/>
    <w:rsid w:val="0A9F1296"/>
    <w:rsid w:val="0B9B62E0"/>
    <w:rsid w:val="0E571FE1"/>
    <w:rsid w:val="0E792F4F"/>
    <w:rsid w:val="0FE97783"/>
    <w:rsid w:val="12A34811"/>
    <w:rsid w:val="12E301D2"/>
    <w:rsid w:val="13BD084B"/>
    <w:rsid w:val="15B34E60"/>
    <w:rsid w:val="15D4686B"/>
    <w:rsid w:val="15F07F9B"/>
    <w:rsid w:val="15FA7BEE"/>
    <w:rsid w:val="16501E4C"/>
    <w:rsid w:val="17031ABD"/>
    <w:rsid w:val="17721F09"/>
    <w:rsid w:val="180827DB"/>
    <w:rsid w:val="19F25819"/>
    <w:rsid w:val="1AD82798"/>
    <w:rsid w:val="1B574618"/>
    <w:rsid w:val="1B845CD8"/>
    <w:rsid w:val="1BE26FC6"/>
    <w:rsid w:val="1C686420"/>
    <w:rsid w:val="1CC932F4"/>
    <w:rsid w:val="1CDD59CC"/>
    <w:rsid w:val="1D61334B"/>
    <w:rsid w:val="1ED06CA9"/>
    <w:rsid w:val="1F817EB6"/>
    <w:rsid w:val="202A2941"/>
    <w:rsid w:val="20364C45"/>
    <w:rsid w:val="208470CF"/>
    <w:rsid w:val="20A26336"/>
    <w:rsid w:val="21836E9C"/>
    <w:rsid w:val="22145452"/>
    <w:rsid w:val="22FF018D"/>
    <w:rsid w:val="2486076E"/>
    <w:rsid w:val="25AA63FD"/>
    <w:rsid w:val="26B718D2"/>
    <w:rsid w:val="27CF45A9"/>
    <w:rsid w:val="28330615"/>
    <w:rsid w:val="28CE74FD"/>
    <w:rsid w:val="28DA2214"/>
    <w:rsid w:val="29260304"/>
    <w:rsid w:val="29E90B31"/>
    <w:rsid w:val="2AFF3E17"/>
    <w:rsid w:val="2BFB4283"/>
    <w:rsid w:val="2C633ECA"/>
    <w:rsid w:val="2CDA3FC7"/>
    <w:rsid w:val="2D157E8F"/>
    <w:rsid w:val="2EA15B59"/>
    <w:rsid w:val="2FCB0113"/>
    <w:rsid w:val="30803C7F"/>
    <w:rsid w:val="30961A21"/>
    <w:rsid w:val="32E22179"/>
    <w:rsid w:val="33621139"/>
    <w:rsid w:val="349A13A6"/>
    <w:rsid w:val="34DB150A"/>
    <w:rsid w:val="354B6F9B"/>
    <w:rsid w:val="36A54860"/>
    <w:rsid w:val="373F21A7"/>
    <w:rsid w:val="37BE35FD"/>
    <w:rsid w:val="383F4D50"/>
    <w:rsid w:val="3B78397B"/>
    <w:rsid w:val="3D4A4D73"/>
    <w:rsid w:val="3EE8356E"/>
    <w:rsid w:val="3F2C4DFE"/>
    <w:rsid w:val="40645B9D"/>
    <w:rsid w:val="40FE3CDD"/>
    <w:rsid w:val="415617C2"/>
    <w:rsid w:val="42163E58"/>
    <w:rsid w:val="4257769C"/>
    <w:rsid w:val="440D272D"/>
    <w:rsid w:val="45275022"/>
    <w:rsid w:val="459825E6"/>
    <w:rsid w:val="45A8633B"/>
    <w:rsid w:val="461D0098"/>
    <w:rsid w:val="46EE22FD"/>
    <w:rsid w:val="472A3228"/>
    <w:rsid w:val="48DD58AD"/>
    <w:rsid w:val="4C3A7400"/>
    <w:rsid w:val="4C8E7C91"/>
    <w:rsid w:val="4E584120"/>
    <w:rsid w:val="4E981098"/>
    <w:rsid w:val="4FA2515B"/>
    <w:rsid w:val="512C2A18"/>
    <w:rsid w:val="52952755"/>
    <w:rsid w:val="53484354"/>
    <w:rsid w:val="534C5C03"/>
    <w:rsid w:val="53B8010D"/>
    <w:rsid w:val="5410136A"/>
    <w:rsid w:val="54EF499E"/>
    <w:rsid w:val="574214EE"/>
    <w:rsid w:val="57687A45"/>
    <w:rsid w:val="57927DC3"/>
    <w:rsid w:val="58076DB9"/>
    <w:rsid w:val="580C05B8"/>
    <w:rsid w:val="594A4899"/>
    <w:rsid w:val="59BD0579"/>
    <w:rsid w:val="5CA17220"/>
    <w:rsid w:val="5D3C70A9"/>
    <w:rsid w:val="5D97386E"/>
    <w:rsid w:val="60281A6A"/>
    <w:rsid w:val="63110A66"/>
    <w:rsid w:val="648B4D63"/>
    <w:rsid w:val="65265BEB"/>
    <w:rsid w:val="652D048B"/>
    <w:rsid w:val="65C538A7"/>
    <w:rsid w:val="661324B7"/>
    <w:rsid w:val="66B64A26"/>
    <w:rsid w:val="67ED65CE"/>
    <w:rsid w:val="68CB71D8"/>
    <w:rsid w:val="68E026E1"/>
    <w:rsid w:val="6A072332"/>
    <w:rsid w:val="6A980021"/>
    <w:rsid w:val="6B412211"/>
    <w:rsid w:val="6BF608B1"/>
    <w:rsid w:val="6C3D28E4"/>
    <w:rsid w:val="6CA6320F"/>
    <w:rsid w:val="6F2C24A0"/>
    <w:rsid w:val="6F3620B2"/>
    <w:rsid w:val="6F416D4B"/>
    <w:rsid w:val="7020414E"/>
    <w:rsid w:val="70D60C97"/>
    <w:rsid w:val="70D91766"/>
    <w:rsid w:val="724A54B2"/>
    <w:rsid w:val="759F51BF"/>
    <w:rsid w:val="769A6A08"/>
    <w:rsid w:val="77487BB6"/>
    <w:rsid w:val="77866F8F"/>
    <w:rsid w:val="78B9261E"/>
    <w:rsid w:val="79681B1A"/>
    <w:rsid w:val="79A62B78"/>
    <w:rsid w:val="7B7F61CD"/>
    <w:rsid w:val="7B8179CF"/>
    <w:rsid w:val="7E370FE0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3329</Words>
  <Characters>3670</Characters>
  <Lines>40</Lines>
  <Paragraphs>11</Paragraphs>
  <TotalTime>2</TotalTime>
  <ScaleCrop>false</ScaleCrop>
  <LinksUpToDate>false</LinksUpToDate>
  <CharactersWithSpaces>3691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2022-10-06T06:55:00Z</dcterms:created>
  <dc:creator>sai～～～～</dc:creator>
  <cp:lastModifiedBy>Administrator</cp:lastModifiedBy>
  <cp:lastPrinted>2022-09-21T08:17:00Z</cp:lastPrinted>
  <dcterms:modified xsi:type="dcterms:W3CDTF">2023-09-19T01:26:31Z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CFEB519A8B0843E1A3864468A97D325B</vt:lpwstr>
  </property>
</Properties>
</file>