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A3E" w:rsidRDefault="00853A3E">
      <w:pPr>
        <w:spacing w:line="592" w:lineRule="exact"/>
        <w:ind w:leftChars="-95" w:left="-196" w:hanging="3"/>
        <w:jc w:val="center"/>
        <w:rPr>
          <w:rFonts w:ascii="方正小标宋简体" w:eastAsia="方正小标宋简体" w:hAnsi="方正小标宋简体" w:cs="方正小标宋简体"/>
          <w:sz w:val="44"/>
          <w:szCs w:val="44"/>
        </w:rPr>
      </w:pPr>
    </w:p>
    <w:p w:rsidR="00853A3E" w:rsidRDefault="00853A3E">
      <w:pPr>
        <w:spacing w:line="592" w:lineRule="exact"/>
        <w:ind w:leftChars="-95" w:left="-196" w:hanging="3"/>
        <w:jc w:val="center"/>
        <w:rPr>
          <w:rFonts w:ascii="方正小标宋简体" w:eastAsia="方正小标宋简体" w:hAnsi="方正小标宋简体" w:cs="方正小标宋简体"/>
          <w:sz w:val="44"/>
          <w:szCs w:val="44"/>
        </w:rPr>
      </w:pPr>
    </w:p>
    <w:p w:rsidR="00853A3E" w:rsidRDefault="00853A3E">
      <w:pPr>
        <w:spacing w:line="592" w:lineRule="exact"/>
        <w:ind w:leftChars="-95" w:left="-196" w:hanging="3"/>
        <w:jc w:val="center"/>
        <w:rPr>
          <w:rFonts w:ascii="方正小标宋简体" w:eastAsia="方正小标宋简体" w:hAnsi="方正小标宋简体" w:cs="方正小标宋简体"/>
          <w:sz w:val="44"/>
          <w:szCs w:val="44"/>
        </w:rPr>
      </w:pPr>
    </w:p>
    <w:p w:rsidR="00853A3E" w:rsidRDefault="008F4D82">
      <w:pPr>
        <w:jc w:val="center"/>
        <w:rPr>
          <w:rFonts w:ascii="黑体" w:eastAsia="黑体" w:hAnsi="黑体" w:cs="黑体"/>
          <w:b/>
          <w:bCs/>
          <w:sz w:val="48"/>
          <w:szCs w:val="48"/>
        </w:rPr>
      </w:pPr>
      <w:r>
        <w:rPr>
          <w:rFonts w:ascii="黑体" w:eastAsia="黑体" w:hAnsi="黑体" w:cs="黑体" w:hint="eastAsia"/>
          <w:b/>
          <w:bCs/>
          <w:sz w:val="48"/>
          <w:szCs w:val="48"/>
        </w:rPr>
        <w:t>2019年鹿邑县农业机械管理局</w:t>
      </w:r>
    </w:p>
    <w:p w:rsidR="00853A3E" w:rsidRDefault="008F4D82">
      <w:pPr>
        <w:jc w:val="center"/>
        <w:rPr>
          <w:rFonts w:ascii="黑体" w:eastAsia="黑体" w:hAnsi="黑体" w:cs="黑体"/>
          <w:b/>
          <w:bCs/>
          <w:sz w:val="48"/>
          <w:szCs w:val="48"/>
        </w:rPr>
      </w:pPr>
      <w:r>
        <w:rPr>
          <w:rFonts w:ascii="黑体" w:eastAsia="黑体" w:hAnsi="黑体" w:cs="黑体" w:hint="eastAsia"/>
          <w:b/>
          <w:bCs/>
          <w:sz w:val="48"/>
          <w:szCs w:val="48"/>
        </w:rPr>
        <w:t>部门预算说明</w:t>
      </w:r>
    </w:p>
    <w:p w:rsidR="00853A3E" w:rsidRDefault="00853A3E">
      <w:pPr>
        <w:rPr>
          <w:rFonts w:ascii="黑体" w:eastAsia="黑体" w:hAnsi="黑体" w:cs="黑体"/>
          <w:b/>
          <w:bCs/>
        </w:rPr>
      </w:pPr>
    </w:p>
    <w:p w:rsidR="00853A3E" w:rsidRDefault="00853A3E"/>
    <w:p w:rsidR="00853A3E" w:rsidRDefault="00853A3E"/>
    <w:p w:rsidR="00853A3E" w:rsidRDefault="00853A3E"/>
    <w:p w:rsidR="00853A3E" w:rsidRDefault="00853A3E"/>
    <w:p w:rsidR="00853A3E" w:rsidRDefault="00853A3E"/>
    <w:p w:rsidR="00853A3E" w:rsidRDefault="00853A3E"/>
    <w:p w:rsidR="00853A3E" w:rsidRDefault="00853A3E"/>
    <w:p w:rsidR="00853A3E" w:rsidRDefault="00853A3E"/>
    <w:p w:rsidR="00853A3E" w:rsidRDefault="00853A3E"/>
    <w:p w:rsidR="00853A3E" w:rsidRDefault="00853A3E"/>
    <w:p w:rsidR="00853A3E" w:rsidRDefault="00853A3E"/>
    <w:p w:rsidR="00853A3E" w:rsidRDefault="00853A3E"/>
    <w:p w:rsidR="00853A3E" w:rsidRDefault="00853A3E"/>
    <w:p w:rsidR="00853A3E" w:rsidRDefault="00853A3E"/>
    <w:p w:rsidR="00853A3E" w:rsidRDefault="00853A3E"/>
    <w:p w:rsidR="00853A3E" w:rsidRDefault="00853A3E"/>
    <w:p w:rsidR="00853A3E" w:rsidRDefault="00853A3E"/>
    <w:p w:rsidR="00853A3E" w:rsidRDefault="00853A3E"/>
    <w:p w:rsidR="00853A3E" w:rsidRDefault="00853A3E"/>
    <w:p w:rsidR="00853A3E" w:rsidRDefault="00853A3E"/>
    <w:p w:rsidR="00853A3E" w:rsidRDefault="00853A3E"/>
    <w:p w:rsidR="00853A3E" w:rsidRDefault="00853A3E"/>
    <w:p w:rsidR="00853A3E" w:rsidRDefault="00853A3E">
      <w:pPr>
        <w:jc w:val="center"/>
      </w:pPr>
    </w:p>
    <w:p w:rsidR="00853A3E" w:rsidRDefault="008F4D82">
      <w:pPr>
        <w:jc w:val="center"/>
        <w:rPr>
          <w:sz w:val="30"/>
          <w:szCs w:val="30"/>
        </w:rPr>
      </w:pPr>
      <w:r>
        <w:rPr>
          <w:rFonts w:hint="eastAsia"/>
          <w:sz w:val="30"/>
          <w:szCs w:val="30"/>
        </w:rPr>
        <w:t>鹿邑县农业机械管理局</w:t>
      </w:r>
    </w:p>
    <w:p w:rsidR="00853A3E" w:rsidRDefault="008F4D82">
      <w:pPr>
        <w:jc w:val="center"/>
        <w:rPr>
          <w:sz w:val="30"/>
          <w:szCs w:val="30"/>
        </w:rPr>
      </w:pPr>
      <w:r>
        <w:rPr>
          <w:rFonts w:hint="eastAsia"/>
          <w:sz w:val="30"/>
          <w:szCs w:val="30"/>
        </w:rPr>
        <w:t>二零一九年三月</w:t>
      </w:r>
    </w:p>
    <w:p w:rsidR="00853A3E" w:rsidRDefault="00853A3E">
      <w:pPr>
        <w:spacing w:line="592" w:lineRule="exact"/>
        <w:ind w:leftChars="-95" w:left="-196" w:hanging="3"/>
        <w:jc w:val="center"/>
        <w:rPr>
          <w:rFonts w:ascii="方正小标宋简体" w:eastAsia="方正小标宋简体" w:hAnsi="方正小标宋简体" w:cs="方正小标宋简体"/>
          <w:sz w:val="44"/>
          <w:szCs w:val="44"/>
        </w:rPr>
      </w:pPr>
    </w:p>
    <w:p w:rsidR="00853A3E" w:rsidRDefault="008F4D82">
      <w:pPr>
        <w:widowControl/>
        <w:jc w:val="lef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br w:type="page"/>
      </w:r>
    </w:p>
    <w:p w:rsidR="00853A3E" w:rsidRDefault="008F4D82">
      <w:pPr>
        <w:spacing w:line="592" w:lineRule="exact"/>
        <w:ind w:leftChars="-95" w:left="-196" w:hanging="3"/>
        <w:jc w:val="center"/>
        <w:rPr>
          <w:rFonts w:ascii="黑体" w:eastAsia="黑体" w:hAnsi="黑体" w:cs="黑体"/>
          <w:b/>
          <w:sz w:val="36"/>
          <w:szCs w:val="36"/>
        </w:rPr>
      </w:pPr>
      <w:r>
        <w:rPr>
          <w:rFonts w:ascii="黑体" w:eastAsia="黑体" w:hAnsi="黑体" w:cs="黑体" w:hint="eastAsia"/>
          <w:b/>
          <w:sz w:val="36"/>
          <w:szCs w:val="36"/>
        </w:rPr>
        <w:lastRenderedPageBreak/>
        <w:t>2019年度鹿邑县农业机械管理局部门预算公开</w:t>
      </w:r>
    </w:p>
    <w:p w:rsidR="00853A3E" w:rsidRDefault="008F4D82">
      <w:pPr>
        <w:spacing w:line="592" w:lineRule="exact"/>
        <w:ind w:leftChars="-95" w:left="-196" w:hanging="3"/>
        <w:jc w:val="center"/>
        <w:rPr>
          <w:rFonts w:ascii="黑体" w:eastAsia="黑体" w:hAnsi="黑体" w:cs="黑体"/>
          <w:b/>
          <w:sz w:val="36"/>
          <w:szCs w:val="36"/>
        </w:rPr>
      </w:pPr>
      <w:r>
        <w:rPr>
          <w:rFonts w:ascii="黑体" w:eastAsia="黑体" w:hAnsi="黑体" w:cs="黑体" w:hint="eastAsia"/>
          <w:b/>
          <w:sz w:val="36"/>
          <w:szCs w:val="36"/>
        </w:rPr>
        <w:t>目  录</w:t>
      </w:r>
    </w:p>
    <w:p w:rsidR="00853A3E" w:rsidRDefault="00853A3E">
      <w:pPr>
        <w:spacing w:line="592" w:lineRule="exact"/>
        <w:ind w:leftChars="-95" w:left="-196" w:hanging="3"/>
        <w:jc w:val="center"/>
        <w:rPr>
          <w:rFonts w:ascii="黑体" w:eastAsia="黑体" w:hAnsi="黑体" w:cs="黑体"/>
          <w:b/>
          <w:sz w:val="36"/>
          <w:szCs w:val="36"/>
        </w:rPr>
      </w:pPr>
    </w:p>
    <w:p w:rsidR="00853A3E" w:rsidRDefault="008F4D82">
      <w:pPr>
        <w:spacing w:line="592" w:lineRule="exact"/>
        <w:ind w:leftChars="-94" w:left="-197" w:firstLineChars="200" w:firstLine="640"/>
        <w:rPr>
          <w:rFonts w:ascii="黑体" w:eastAsia="黑体" w:hAnsi="黑体" w:cs="黑体"/>
          <w:sz w:val="32"/>
          <w:szCs w:val="32"/>
        </w:rPr>
      </w:pPr>
      <w:r>
        <w:rPr>
          <w:rFonts w:ascii="黑体" w:eastAsia="黑体" w:hAnsi="黑体" w:cs="黑体" w:hint="eastAsia"/>
          <w:sz w:val="32"/>
          <w:szCs w:val="32"/>
        </w:rPr>
        <w:t>第一部分鹿邑县农业机械管理局部门概况</w:t>
      </w:r>
    </w:p>
    <w:p w:rsidR="00853A3E" w:rsidRDefault="008F4D82">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一、主要职能</w:t>
      </w:r>
    </w:p>
    <w:p w:rsidR="00853A3E" w:rsidRDefault="008F4D82">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二、部门预算单位构成</w:t>
      </w:r>
    </w:p>
    <w:p w:rsidR="00853A3E" w:rsidRDefault="008F4D82">
      <w:pPr>
        <w:spacing w:line="592" w:lineRule="exact"/>
        <w:ind w:leftChars="-94" w:left="-197" w:firstLineChars="200" w:firstLine="640"/>
        <w:rPr>
          <w:rFonts w:ascii="黑体" w:eastAsia="黑体" w:hAnsi="黑体" w:cs="黑体"/>
          <w:sz w:val="32"/>
          <w:szCs w:val="32"/>
        </w:rPr>
      </w:pPr>
      <w:r>
        <w:rPr>
          <w:rFonts w:ascii="黑体" w:eastAsia="黑体" w:hAnsi="黑体" w:cs="黑体" w:hint="eastAsia"/>
          <w:sz w:val="32"/>
          <w:szCs w:val="32"/>
        </w:rPr>
        <w:t>第二部分鹿邑县农业机械管理局2019年度部门预算情况说明</w:t>
      </w:r>
    </w:p>
    <w:p w:rsidR="00853A3E" w:rsidRDefault="008F4D82">
      <w:pPr>
        <w:spacing w:line="592" w:lineRule="exact"/>
        <w:ind w:leftChars="-94" w:left="-197" w:firstLineChars="200" w:firstLine="640"/>
        <w:rPr>
          <w:rFonts w:ascii="黑体" w:eastAsia="黑体" w:hAnsi="黑体" w:cs="黑体"/>
          <w:sz w:val="32"/>
          <w:szCs w:val="32"/>
        </w:rPr>
      </w:pPr>
      <w:r>
        <w:rPr>
          <w:rFonts w:ascii="黑体" w:eastAsia="黑体" w:hAnsi="黑体" w:cs="黑体" w:hint="eastAsia"/>
          <w:sz w:val="32"/>
          <w:szCs w:val="32"/>
        </w:rPr>
        <w:t>第三部分名词解释</w:t>
      </w:r>
    </w:p>
    <w:p w:rsidR="00853A3E" w:rsidRDefault="008F4D82">
      <w:pPr>
        <w:spacing w:line="592" w:lineRule="exact"/>
        <w:ind w:leftChars="-94" w:left="-197" w:firstLineChars="200" w:firstLine="640"/>
        <w:rPr>
          <w:rFonts w:ascii="黑体" w:eastAsia="黑体" w:hAnsi="黑体" w:cs="黑体"/>
          <w:sz w:val="32"/>
          <w:szCs w:val="32"/>
        </w:rPr>
      </w:pPr>
      <w:r>
        <w:rPr>
          <w:rFonts w:ascii="黑体" w:eastAsia="黑体" w:hAnsi="黑体" w:cs="黑体" w:hint="eastAsia"/>
          <w:sz w:val="32"/>
          <w:szCs w:val="32"/>
        </w:rPr>
        <w:t>附件：鹿邑县农业机械管理局2019年度部门预算表</w:t>
      </w:r>
    </w:p>
    <w:p w:rsidR="00853A3E" w:rsidRDefault="008F4D82">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一、部门收支总体情况表</w:t>
      </w:r>
    </w:p>
    <w:p w:rsidR="00853A3E" w:rsidRDefault="008F4D82">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二、部门收入总体情况表</w:t>
      </w:r>
    </w:p>
    <w:p w:rsidR="00853A3E" w:rsidRDefault="008F4D82">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三、部门支出总体情况表</w:t>
      </w:r>
    </w:p>
    <w:p w:rsidR="00853A3E" w:rsidRDefault="008F4D82">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四、财政拨款收支总体情况表</w:t>
      </w:r>
    </w:p>
    <w:p w:rsidR="00853A3E" w:rsidRDefault="008F4D82">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五、一般公共预算支出情况表</w:t>
      </w:r>
    </w:p>
    <w:p w:rsidR="00853A3E" w:rsidRDefault="008F4D82">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六、支出经济分类汇总表</w:t>
      </w:r>
    </w:p>
    <w:p w:rsidR="00853A3E" w:rsidRDefault="008F4D82">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七、一般公共预算基本支出情况表</w:t>
      </w:r>
    </w:p>
    <w:p w:rsidR="00853A3E" w:rsidRDefault="008F4D82">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八、一般公共预算“三公”经费支出情况表</w:t>
      </w:r>
    </w:p>
    <w:p w:rsidR="00853A3E" w:rsidRDefault="008F4D82">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九、政府性基金预算支出情况表</w:t>
      </w:r>
    </w:p>
    <w:p w:rsidR="00853A3E" w:rsidRDefault="00853A3E">
      <w:pPr>
        <w:spacing w:line="592" w:lineRule="exact"/>
        <w:ind w:leftChars="-94" w:left="-197" w:firstLineChars="200" w:firstLine="640"/>
        <w:rPr>
          <w:rFonts w:ascii="仿宋_GB2312" w:eastAsia="仿宋_GB2312" w:hAnsi="仿宋_GB2312" w:cs="仿宋_GB2312"/>
          <w:sz w:val="32"/>
          <w:szCs w:val="32"/>
        </w:rPr>
      </w:pPr>
    </w:p>
    <w:p w:rsidR="00853A3E" w:rsidRDefault="00853A3E">
      <w:pPr>
        <w:spacing w:line="592" w:lineRule="exact"/>
        <w:ind w:leftChars="-94" w:left="-197" w:firstLineChars="200" w:firstLine="640"/>
        <w:rPr>
          <w:rFonts w:ascii="仿宋_GB2312" w:eastAsia="仿宋_GB2312" w:hAnsi="仿宋_GB2312" w:cs="仿宋_GB2312"/>
          <w:sz w:val="32"/>
          <w:szCs w:val="32"/>
        </w:rPr>
      </w:pPr>
    </w:p>
    <w:p w:rsidR="00853A3E" w:rsidRDefault="00853A3E">
      <w:pPr>
        <w:spacing w:line="592" w:lineRule="exact"/>
        <w:ind w:leftChars="-94" w:left="-197" w:firstLineChars="200" w:firstLine="640"/>
        <w:rPr>
          <w:rFonts w:ascii="仿宋_GB2312" w:eastAsia="仿宋_GB2312" w:hAnsi="仿宋_GB2312" w:cs="仿宋_GB2312"/>
          <w:sz w:val="32"/>
          <w:szCs w:val="32"/>
        </w:rPr>
      </w:pPr>
    </w:p>
    <w:p w:rsidR="00853A3E" w:rsidRDefault="00853A3E">
      <w:pPr>
        <w:spacing w:line="592" w:lineRule="exact"/>
        <w:ind w:leftChars="-94" w:left="-197" w:firstLineChars="200" w:firstLine="640"/>
        <w:rPr>
          <w:rFonts w:ascii="仿宋_GB2312" w:eastAsia="仿宋_GB2312" w:hAnsi="仿宋_GB2312" w:cs="仿宋_GB2312"/>
          <w:sz w:val="32"/>
          <w:szCs w:val="32"/>
        </w:rPr>
      </w:pPr>
    </w:p>
    <w:p w:rsidR="00853A3E" w:rsidRDefault="008F4D82">
      <w:pPr>
        <w:spacing w:line="592" w:lineRule="exact"/>
        <w:ind w:leftChars="-94" w:left="-197" w:firstLineChars="200" w:firstLine="640"/>
        <w:jc w:val="center"/>
        <w:rPr>
          <w:rFonts w:ascii="黑体" w:eastAsia="黑体" w:hAnsi="黑体" w:cs="黑体"/>
          <w:sz w:val="32"/>
          <w:szCs w:val="32"/>
        </w:rPr>
      </w:pPr>
      <w:r>
        <w:rPr>
          <w:rFonts w:ascii="黑体" w:eastAsia="黑体" w:hAnsi="黑体" w:cs="黑体" w:hint="eastAsia"/>
          <w:sz w:val="32"/>
          <w:szCs w:val="32"/>
        </w:rPr>
        <w:lastRenderedPageBreak/>
        <w:t>第一部分</w:t>
      </w:r>
    </w:p>
    <w:p w:rsidR="00853A3E" w:rsidRDefault="008F4D82">
      <w:pPr>
        <w:spacing w:line="592" w:lineRule="exact"/>
        <w:ind w:leftChars="-94" w:left="-197" w:firstLineChars="200" w:firstLine="640"/>
        <w:jc w:val="center"/>
        <w:rPr>
          <w:rFonts w:ascii="黑体" w:eastAsia="黑体" w:hAnsi="黑体" w:cs="黑体"/>
          <w:sz w:val="32"/>
          <w:szCs w:val="32"/>
        </w:rPr>
      </w:pPr>
      <w:r>
        <w:rPr>
          <w:rFonts w:ascii="黑体" w:eastAsia="黑体" w:hAnsi="黑体" w:cs="黑体" w:hint="eastAsia"/>
          <w:sz w:val="32"/>
          <w:szCs w:val="32"/>
        </w:rPr>
        <w:t>鹿邑县农业机械管理局部门概况</w:t>
      </w:r>
    </w:p>
    <w:p w:rsidR="00853A3E" w:rsidRDefault="008F4D82">
      <w:pPr>
        <w:spacing w:line="592" w:lineRule="exact"/>
        <w:ind w:leftChars="-94" w:left="-197"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一、鹿邑县农业机械管理局部门主要职能</w:t>
      </w:r>
    </w:p>
    <w:p w:rsidR="00853A3E" w:rsidRDefault="008F4D82">
      <w:pPr>
        <w:spacing w:line="592" w:lineRule="exact"/>
        <w:ind w:leftChars="-94" w:left="-197"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（一）机构设置情况</w:t>
      </w:r>
    </w:p>
    <w:p w:rsidR="00853A3E" w:rsidRDefault="008F4D82">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鹿邑县农业机械管理局为正科级单位，现有在编人员103人（其中：参照公务员管理14人、事业87人），离退休人员2人，享受遗属补助43人。农业机械管理局内设5个科室（分别是局办公室、管理股、财务股、人事股、技术监督股）和归口管理预算单位3个（分别是农机技校、推广站和监理站）。</w:t>
      </w:r>
    </w:p>
    <w:p w:rsidR="00853A3E" w:rsidRDefault="008F4D82">
      <w:pPr>
        <w:numPr>
          <w:ilvl w:val="0"/>
          <w:numId w:val="1"/>
        </w:numPr>
        <w:spacing w:line="592" w:lineRule="exact"/>
        <w:ind w:leftChars="-94" w:left="-197"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部门职责</w:t>
      </w:r>
    </w:p>
    <w:p w:rsidR="00853A3E" w:rsidRDefault="008F4D82">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1、贯彻执行国家和省、市、县政府有关农业机械化工作的方针政策、法律法规。</w:t>
      </w:r>
    </w:p>
    <w:p w:rsidR="00853A3E" w:rsidRDefault="008F4D82">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2、研究提出全县农业机械化、设施农业工程中长期计划；引导农业机械产品机构调整。</w:t>
      </w:r>
    </w:p>
    <w:p w:rsidR="00853A3E" w:rsidRDefault="008F4D82">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3、研究提出农业机械化重大技术措施，组织实施农业机械化科技攻关，关键机具设备的开发，技术推广项目的论证、立项、申报工作。</w:t>
      </w:r>
    </w:p>
    <w:p w:rsidR="00853A3E" w:rsidRDefault="008F4D82">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4、组织实施农机试验鉴定、质量检验工作。</w:t>
      </w:r>
    </w:p>
    <w:p w:rsidR="00853A3E" w:rsidRDefault="008F4D82">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5、负责拖拉机、联合收割机等农业机械的安全技术检验、注册、核发牌证、年度检验，农机操作驾驶人员的考试、考核、发证、年度审验等工作；拟定农机安全监理办法并监督实施。</w:t>
      </w:r>
    </w:p>
    <w:p w:rsidR="00853A3E" w:rsidRDefault="008F4D82">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6、研究制定农机服务体系建设的政策措施，指导基层农机服</w:t>
      </w:r>
      <w:r>
        <w:rPr>
          <w:rFonts w:ascii="仿宋_GB2312" w:eastAsia="仿宋_GB2312" w:hAnsi="仿宋_GB2312" w:cs="仿宋_GB2312" w:hint="eastAsia"/>
          <w:sz w:val="32"/>
          <w:szCs w:val="32"/>
        </w:rPr>
        <w:lastRenderedPageBreak/>
        <w:t>务体系建设；组织协调农业机械化生产、农机抗灾救灾工作，指导农机作业市场。</w:t>
      </w:r>
    </w:p>
    <w:p w:rsidR="00853A3E" w:rsidRDefault="008F4D82">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7、指导农业机械维修管理工作，制定管理办法和技术措施并监督实施；负责农机教育、农民农机职业教育工作。</w:t>
      </w:r>
    </w:p>
    <w:p w:rsidR="00853A3E" w:rsidRDefault="008F4D82">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8、参与农机用油的供应、优惠政策的协调和市场监督工作，指导农机节油工作；研究提出农用救灾柴油和补贴资金的分配意见，并对使用情况进行监督管理。</w:t>
      </w:r>
    </w:p>
    <w:p w:rsidR="00853A3E" w:rsidRDefault="008F4D82">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9、负责农业机械化事业的各项资金；指导农机系统信息网络建设；组织有关农机行业对外经济技术合作与交流。</w:t>
      </w:r>
    </w:p>
    <w:p w:rsidR="00853A3E" w:rsidRDefault="008F4D82">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10、承办县政府交办的其他事项。</w:t>
      </w:r>
    </w:p>
    <w:p w:rsidR="00853A3E" w:rsidRDefault="00853A3E">
      <w:pPr>
        <w:spacing w:line="592" w:lineRule="exact"/>
        <w:ind w:leftChars="-94" w:left="-197" w:firstLineChars="200" w:firstLine="640"/>
        <w:rPr>
          <w:rFonts w:ascii="仿宋_GB2312" w:eastAsia="仿宋_GB2312" w:hAnsi="仿宋_GB2312" w:cs="仿宋_GB2312"/>
          <w:sz w:val="32"/>
          <w:szCs w:val="32"/>
        </w:rPr>
      </w:pPr>
    </w:p>
    <w:p w:rsidR="00853A3E" w:rsidRDefault="008F4D82">
      <w:pPr>
        <w:numPr>
          <w:ilvl w:val="0"/>
          <w:numId w:val="2"/>
        </w:numPr>
        <w:spacing w:line="592" w:lineRule="exact"/>
        <w:ind w:leftChars="-94" w:left="-197"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鹿邑县农业机械管理局部门预算单位构成</w:t>
      </w:r>
    </w:p>
    <w:p w:rsidR="00853A3E" w:rsidRDefault="008F4D82">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鹿邑县农业机械管理局为一级预算单位，部门预算包括鹿邑县农业机械管理局本级预算和3个二级预算单位。具体为：</w:t>
      </w:r>
    </w:p>
    <w:p w:rsidR="00853A3E" w:rsidRDefault="008F4D82">
      <w:pPr>
        <w:spacing w:line="592" w:lineRule="exact"/>
        <w:ind w:firstLineChars="131" w:firstLine="419"/>
        <w:rPr>
          <w:rFonts w:ascii="仿宋_GB2312" w:eastAsia="仿宋_GB2312" w:hAnsi="仿宋_GB2312" w:cs="仿宋_GB2312"/>
          <w:sz w:val="32"/>
          <w:szCs w:val="32"/>
        </w:rPr>
      </w:pPr>
      <w:r>
        <w:rPr>
          <w:rFonts w:ascii="仿宋_GB2312" w:eastAsia="仿宋_GB2312" w:hAnsi="仿宋_GB2312" w:cs="仿宋_GB2312" w:hint="eastAsia"/>
          <w:sz w:val="32"/>
          <w:szCs w:val="32"/>
        </w:rPr>
        <w:t>1、鹿邑县农业机械管理局本级。</w:t>
      </w:r>
    </w:p>
    <w:p w:rsidR="00853A3E" w:rsidRDefault="008F4D82">
      <w:pPr>
        <w:spacing w:line="592" w:lineRule="exact"/>
        <w:ind w:firstLineChars="131" w:firstLine="419"/>
        <w:rPr>
          <w:rFonts w:ascii="仿宋_GB2312" w:eastAsia="仿宋_GB2312" w:hAnsi="仿宋_GB2312" w:cs="仿宋_GB2312"/>
          <w:sz w:val="32"/>
          <w:szCs w:val="32"/>
        </w:rPr>
      </w:pPr>
      <w:r>
        <w:rPr>
          <w:rFonts w:ascii="仿宋_GB2312" w:eastAsia="仿宋_GB2312" w:hAnsi="仿宋_GB2312" w:cs="仿宋_GB2312" w:hint="eastAsia"/>
          <w:sz w:val="32"/>
          <w:szCs w:val="32"/>
        </w:rPr>
        <w:t>2、农业机械技术推广站。</w:t>
      </w:r>
    </w:p>
    <w:p w:rsidR="00853A3E" w:rsidRDefault="008F4D82">
      <w:pPr>
        <w:spacing w:line="592" w:lineRule="exact"/>
        <w:ind w:firstLineChars="131" w:firstLine="419"/>
        <w:rPr>
          <w:rFonts w:ascii="仿宋_GB2312" w:eastAsia="仿宋_GB2312" w:hAnsi="仿宋_GB2312" w:cs="仿宋_GB2312"/>
          <w:sz w:val="32"/>
          <w:szCs w:val="32"/>
        </w:rPr>
      </w:pPr>
      <w:r>
        <w:rPr>
          <w:rFonts w:ascii="仿宋_GB2312" w:eastAsia="仿宋_GB2312" w:hAnsi="仿宋_GB2312" w:cs="仿宋_GB2312" w:hint="eastAsia"/>
          <w:sz w:val="32"/>
          <w:szCs w:val="32"/>
        </w:rPr>
        <w:t>3、农机学校。</w:t>
      </w:r>
    </w:p>
    <w:p w:rsidR="00853A3E" w:rsidRDefault="008F4D82">
      <w:pPr>
        <w:spacing w:line="592" w:lineRule="exact"/>
        <w:ind w:firstLineChars="131" w:firstLine="419"/>
        <w:rPr>
          <w:rFonts w:ascii="仿宋_GB2312" w:eastAsia="仿宋_GB2312" w:hAnsi="仿宋_GB2312" w:cs="仿宋_GB2312"/>
          <w:sz w:val="32"/>
          <w:szCs w:val="32"/>
        </w:rPr>
      </w:pPr>
      <w:r>
        <w:rPr>
          <w:rFonts w:ascii="仿宋_GB2312" w:eastAsia="仿宋_GB2312" w:hAnsi="仿宋_GB2312" w:cs="仿宋_GB2312" w:hint="eastAsia"/>
          <w:sz w:val="32"/>
          <w:szCs w:val="32"/>
        </w:rPr>
        <w:t>4、农机监理站。</w:t>
      </w:r>
    </w:p>
    <w:p w:rsidR="00853A3E" w:rsidRDefault="008F4D82">
      <w:pPr>
        <w:spacing w:line="592" w:lineRule="exact"/>
        <w:ind w:firstLineChars="131" w:firstLine="419"/>
        <w:rPr>
          <w:rFonts w:ascii="仿宋_GB2312" w:eastAsia="仿宋_GB2312" w:hAnsi="仿宋_GB2312" w:cs="仿宋_GB2312"/>
          <w:sz w:val="32"/>
          <w:szCs w:val="32"/>
        </w:rPr>
      </w:pPr>
      <w:r>
        <w:rPr>
          <w:rFonts w:ascii="仿宋_GB2312" w:eastAsia="仿宋_GB2312" w:hAnsi="仿宋_GB2312" w:cs="仿宋_GB2312" w:hint="eastAsia"/>
          <w:sz w:val="32"/>
          <w:szCs w:val="32"/>
        </w:rPr>
        <w:t>本预算公开为汇总预算公开。</w:t>
      </w:r>
    </w:p>
    <w:p w:rsidR="00853A3E" w:rsidRDefault="00853A3E">
      <w:pPr>
        <w:spacing w:line="592" w:lineRule="exact"/>
        <w:ind w:leftChars="106" w:left="223"/>
        <w:rPr>
          <w:rFonts w:ascii="楷体_GB2312" w:eastAsia="楷体_GB2312" w:hAnsi="楷体_GB2312" w:cs="楷体_GB2312"/>
          <w:b/>
          <w:bCs/>
          <w:sz w:val="32"/>
          <w:szCs w:val="32"/>
        </w:rPr>
      </w:pPr>
    </w:p>
    <w:p w:rsidR="00853A3E" w:rsidRDefault="00853A3E">
      <w:pPr>
        <w:spacing w:line="592" w:lineRule="exact"/>
        <w:ind w:leftChars="-95" w:left="-196" w:hanging="3"/>
        <w:jc w:val="center"/>
        <w:rPr>
          <w:rFonts w:ascii="黑体" w:eastAsia="黑体" w:hAnsi="黑体" w:cs="黑体"/>
          <w:sz w:val="32"/>
          <w:szCs w:val="32"/>
        </w:rPr>
      </w:pPr>
    </w:p>
    <w:p w:rsidR="00853A3E" w:rsidRDefault="00853A3E">
      <w:pPr>
        <w:spacing w:line="592" w:lineRule="exact"/>
        <w:ind w:leftChars="-95" w:left="-196" w:hanging="3"/>
        <w:jc w:val="center"/>
        <w:rPr>
          <w:rFonts w:ascii="黑体" w:eastAsia="黑体" w:hAnsi="黑体" w:cs="黑体"/>
          <w:sz w:val="32"/>
          <w:szCs w:val="32"/>
        </w:rPr>
      </w:pPr>
    </w:p>
    <w:p w:rsidR="00853A3E" w:rsidRDefault="008F4D82">
      <w:pPr>
        <w:spacing w:line="592" w:lineRule="exact"/>
        <w:ind w:leftChars="-95" w:left="-196" w:hanging="3"/>
        <w:jc w:val="center"/>
        <w:rPr>
          <w:rFonts w:ascii="黑体" w:eastAsia="黑体" w:hAnsi="黑体" w:cs="黑体"/>
          <w:sz w:val="32"/>
          <w:szCs w:val="32"/>
        </w:rPr>
      </w:pPr>
      <w:r>
        <w:rPr>
          <w:rFonts w:ascii="黑体" w:eastAsia="黑体" w:hAnsi="黑体" w:cs="黑体" w:hint="eastAsia"/>
          <w:sz w:val="32"/>
          <w:szCs w:val="32"/>
        </w:rPr>
        <w:lastRenderedPageBreak/>
        <w:t>第二部分</w:t>
      </w:r>
    </w:p>
    <w:p w:rsidR="00853A3E" w:rsidRDefault="008F4D82">
      <w:pPr>
        <w:spacing w:line="592" w:lineRule="exact"/>
        <w:ind w:leftChars="-95" w:left="-196" w:hanging="3"/>
        <w:jc w:val="center"/>
        <w:rPr>
          <w:rFonts w:ascii="黑体" w:eastAsia="黑体" w:hAnsi="黑体" w:cs="黑体"/>
          <w:sz w:val="32"/>
          <w:szCs w:val="32"/>
        </w:rPr>
      </w:pPr>
      <w:r>
        <w:rPr>
          <w:rFonts w:ascii="黑体" w:eastAsia="黑体" w:hAnsi="黑体" w:cs="黑体" w:hint="eastAsia"/>
          <w:sz w:val="32"/>
          <w:szCs w:val="32"/>
        </w:rPr>
        <w:t>鹿邑县农业机械管理局2019年度部门预算情况说明</w:t>
      </w:r>
    </w:p>
    <w:p w:rsidR="00853A3E" w:rsidRDefault="008F4D82">
      <w:pPr>
        <w:autoSpaceDE w:val="0"/>
        <w:autoSpaceDN w:val="0"/>
        <w:adjustRightInd w:val="0"/>
        <w:ind w:firstLineChars="200" w:firstLine="643"/>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一、收入支出预算总体情况说明</w:t>
      </w:r>
    </w:p>
    <w:p w:rsidR="00853A3E" w:rsidRDefault="008F4D82">
      <w:pPr>
        <w:spacing w:line="592" w:lineRule="exact"/>
        <w:ind w:leftChars="-94" w:left="-197" w:firstLineChars="200" w:firstLine="640"/>
        <w:rPr>
          <w:rFonts w:ascii="宋体" w:hAnsi="宋体" w:cs="仿宋"/>
          <w:kern w:val="0"/>
          <w:sz w:val="32"/>
          <w:szCs w:val="32"/>
        </w:rPr>
      </w:pPr>
      <w:r>
        <w:rPr>
          <w:rFonts w:ascii="仿宋_GB2312" w:eastAsia="仿宋_GB2312" w:hAnsi="仿宋_GB2312" w:cs="仿宋_GB2312" w:hint="eastAsia"/>
          <w:sz w:val="32"/>
          <w:szCs w:val="32"/>
        </w:rPr>
        <w:t>鹿邑县农业机械管理局2019 年收入预算总计3715万元，支出总计3715万元，与2018年相比，收、支总计各减少</w:t>
      </w:r>
      <w:r w:rsidR="00DD20B5">
        <w:rPr>
          <w:rFonts w:ascii="仿宋_GB2312" w:eastAsia="仿宋_GB2312" w:hAnsi="仿宋_GB2312" w:cs="仿宋_GB2312" w:hint="eastAsia"/>
          <w:sz w:val="32"/>
          <w:szCs w:val="32"/>
        </w:rPr>
        <w:t>12.3</w:t>
      </w:r>
      <w:r>
        <w:rPr>
          <w:rFonts w:ascii="仿宋_GB2312" w:eastAsia="仿宋_GB2312" w:hAnsi="仿宋_GB2312" w:cs="仿宋_GB2312" w:hint="eastAsia"/>
          <w:sz w:val="32"/>
          <w:szCs w:val="32"/>
        </w:rPr>
        <w:t>万元，下降</w:t>
      </w:r>
      <w:r w:rsidR="00DD20B5">
        <w:rPr>
          <w:rFonts w:ascii="仿宋_GB2312" w:eastAsia="仿宋_GB2312" w:hAnsi="仿宋_GB2312" w:cs="仿宋_GB2312" w:hint="eastAsia"/>
          <w:sz w:val="32"/>
          <w:szCs w:val="32"/>
        </w:rPr>
        <w:t>0.3</w:t>
      </w:r>
      <w:r>
        <w:rPr>
          <w:rFonts w:ascii="仿宋_GB2312" w:eastAsia="仿宋_GB2312" w:hAnsi="仿宋_GB2312" w:cs="仿宋_GB2312" w:hint="eastAsia"/>
          <w:sz w:val="32"/>
          <w:szCs w:val="32"/>
        </w:rPr>
        <w:t>%。主要原因：财政拔款增加17万元，主要因为住房保障增加；上级转移支付减少了30万元，主要因为提前下达2019年中央财政农业转移支付资金减少。</w:t>
      </w:r>
    </w:p>
    <w:p w:rsidR="00853A3E" w:rsidRDefault="008F4D82">
      <w:pPr>
        <w:autoSpaceDE w:val="0"/>
        <w:autoSpaceDN w:val="0"/>
        <w:adjustRightInd w:val="0"/>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 xml:space="preserve">  二、收入预算总体情况说明</w:t>
      </w:r>
    </w:p>
    <w:p w:rsidR="00853A3E" w:rsidRDefault="008F4D82">
      <w:pPr>
        <w:autoSpaceDE w:val="0"/>
        <w:autoSpaceDN w:val="0"/>
        <w:adjustRightInd w:val="0"/>
        <w:jc w:val="left"/>
        <w:rPr>
          <w:rFonts w:ascii="仿宋_GB2312" w:eastAsia="仿宋_GB2312" w:hAnsi="仿宋_GB2312" w:cs="仿宋_GB2312"/>
          <w:sz w:val="32"/>
          <w:szCs w:val="32"/>
        </w:rPr>
      </w:pPr>
      <w:r>
        <w:rPr>
          <w:rFonts w:ascii="仿宋" w:eastAsia="仿宋" w:cs="仿宋"/>
          <w:kern w:val="0"/>
          <w:sz w:val="32"/>
          <w:szCs w:val="32"/>
        </w:rPr>
        <w:t xml:space="preserve">  </w:t>
      </w:r>
      <w:r>
        <w:rPr>
          <w:rFonts w:ascii="仿宋" w:eastAsia="仿宋" w:cs="仿宋" w:hint="eastAsia"/>
          <w:kern w:val="0"/>
          <w:sz w:val="32"/>
          <w:szCs w:val="32"/>
        </w:rPr>
        <w:t>鹿邑县</w:t>
      </w:r>
      <w:r>
        <w:rPr>
          <w:rFonts w:ascii="仿宋_GB2312" w:eastAsia="仿宋_GB2312" w:hAnsi="仿宋_GB2312" w:cs="仿宋_GB2312" w:hint="eastAsia"/>
          <w:sz w:val="32"/>
          <w:szCs w:val="32"/>
        </w:rPr>
        <w:t>农业机械管理局2019年收入合计3715万元，其中：上年结转结余0元，财政拔款910万元，政府性基金收入0万元，上级转移支付收入2805万元。</w:t>
      </w:r>
    </w:p>
    <w:p w:rsidR="00853A3E" w:rsidRDefault="008F4D82">
      <w:pPr>
        <w:autoSpaceDE w:val="0"/>
        <w:autoSpaceDN w:val="0"/>
        <w:adjustRightInd w:val="0"/>
        <w:jc w:val="left"/>
        <w:rPr>
          <w:rFonts w:ascii="楷体_GB2312" w:eastAsia="楷体_GB2312" w:hAnsi="楷体_GB2312" w:cs="楷体_GB2312"/>
          <w:b/>
          <w:bCs/>
          <w:sz w:val="32"/>
          <w:szCs w:val="32"/>
        </w:rPr>
      </w:pPr>
      <w:r>
        <w:rPr>
          <w:rFonts w:ascii="黑体" w:eastAsia="黑体" w:cs="黑体"/>
          <w:kern w:val="0"/>
          <w:sz w:val="32"/>
          <w:szCs w:val="32"/>
        </w:rPr>
        <w:t xml:space="preserve">    </w:t>
      </w:r>
      <w:r>
        <w:rPr>
          <w:rFonts w:ascii="楷体_GB2312" w:eastAsia="楷体_GB2312" w:hAnsi="楷体_GB2312" w:cs="楷体_GB2312" w:hint="eastAsia"/>
          <w:b/>
          <w:bCs/>
          <w:sz w:val="32"/>
          <w:szCs w:val="32"/>
        </w:rPr>
        <w:t>三、支出预算总体情况说明</w:t>
      </w:r>
    </w:p>
    <w:p w:rsidR="00853A3E" w:rsidRDefault="008F4D82">
      <w:pPr>
        <w:autoSpaceDE w:val="0"/>
        <w:autoSpaceDN w:val="0"/>
        <w:adjustRightInd w:val="0"/>
        <w:ind w:firstLine="640"/>
        <w:jc w:val="left"/>
        <w:rPr>
          <w:rFonts w:ascii="宋体" w:hAnsi="宋体" w:cs="仿宋"/>
          <w:kern w:val="0"/>
          <w:sz w:val="32"/>
          <w:szCs w:val="32"/>
        </w:rPr>
      </w:pPr>
      <w:r>
        <w:rPr>
          <w:rFonts w:ascii="仿宋_GB2312" w:eastAsia="仿宋_GB2312" w:hAnsi="仿宋_GB2312" w:cs="仿宋_GB2312" w:hint="eastAsia"/>
          <w:sz w:val="32"/>
          <w:szCs w:val="32"/>
        </w:rPr>
        <w:t>鹿邑县农业机械管理局2019 年支出合计3715万元，其中：其中基本支出837万元，占22.5%；期目支出2878万元，占77.5%。</w:t>
      </w:r>
    </w:p>
    <w:p w:rsidR="00853A3E" w:rsidRDefault="008F4D82">
      <w:pPr>
        <w:autoSpaceDE w:val="0"/>
        <w:autoSpaceDN w:val="0"/>
        <w:adjustRightInd w:val="0"/>
        <w:ind w:firstLine="640"/>
        <w:jc w:val="left"/>
        <w:rPr>
          <w:rFonts w:ascii="楷体_GB2312" w:eastAsia="楷体_GB2312" w:hAnsi="楷体_GB2312" w:cs="楷体_GB2312"/>
          <w:b/>
          <w:bCs/>
          <w:sz w:val="32"/>
          <w:szCs w:val="32"/>
        </w:rPr>
      </w:pPr>
      <w:r>
        <w:rPr>
          <w:rFonts w:ascii="宋体" w:hAnsi="宋体" w:cs="黑体"/>
          <w:kern w:val="0"/>
          <w:sz w:val="32"/>
          <w:szCs w:val="32"/>
        </w:rPr>
        <w:t xml:space="preserve"> </w:t>
      </w:r>
      <w:r>
        <w:rPr>
          <w:rFonts w:ascii="楷体_GB2312" w:eastAsia="楷体_GB2312" w:hAnsi="楷体_GB2312" w:cs="楷体_GB2312" w:hint="eastAsia"/>
          <w:b/>
          <w:bCs/>
          <w:sz w:val="32"/>
          <w:szCs w:val="32"/>
        </w:rPr>
        <w:t>四、财政拨款收入支出预算总体情况说明</w:t>
      </w:r>
    </w:p>
    <w:p w:rsidR="00853A3E" w:rsidRDefault="008F4D82">
      <w:pPr>
        <w:autoSpaceDE w:val="0"/>
        <w:autoSpaceDN w:val="0"/>
        <w:adjustRightInd w:val="0"/>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鹿邑县农业机械管理局2019 年一般公共预算收支预算910万元，与2018 年相比，一般公共预算收支预算增加17.9万元，增加</w:t>
      </w:r>
      <w:r w:rsidR="0043674C">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%，原因是人员工资增加医疗卫生与计划生育项和住房保障支出项的增加。</w:t>
      </w:r>
    </w:p>
    <w:p w:rsidR="00853A3E" w:rsidRDefault="008F4D82">
      <w:pPr>
        <w:autoSpaceDE w:val="0"/>
        <w:autoSpaceDN w:val="0"/>
        <w:adjustRightInd w:val="0"/>
        <w:jc w:val="left"/>
        <w:rPr>
          <w:rFonts w:ascii="楷体_GB2312" w:eastAsia="楷体_GB2312" w:hAnsi="楷体_GB2312" w:cs="楷体_GB2312"/>
          <w:b/>
          <w:bCs/>
          <w:sz w:val="32"/>
          <w:szCs w:val="32"/>
        </w:rPr>
      </w:pPr>
      <w:r>
        <w:rPr>
          <w:rFonts w:ascii="黑体" w:eastAsia="黑体" w:cs="黑体"/>
          <w:kern w:val="0"/>
          <w:sz w:val="32"/>
          <w:szCs w:val="32"/>
        </w:rPr>
        <w:t xml:space="preserve">   </w:t>
      </w:r>
      <w:r>
        <w:rPr>
          <w:rFonts w:ascii="楷体_GB2312" w:eastAsia="楷体_GB2312" w:hAnsi="楷体_GB2312" w:cs="楷体_GB2312" w:hint="eastAsia"/>
          <w:b/>
          <w:bCs/>
          <w:sz w:val="32"/>
          <w:szCs w:val="32"/>
        </w:rPr>
        <w:t xml:space="preserve"> 五、一般公共预算支出预算情况说明</w:t>
      </w:r>
    </w:p>
    <w:p w:rsidR="00BC62A4" w:rsidRDefault="008F4D82">
      <w:pPr>
        <w:autoSpaceDE w:val="0"/>
        <w:autoSpaceDN w:val="0"/>
        <w:adjustRightInd w:val="0"/>
        <w:jc w:val="left"/>
        <w:rPr>
          <w:rFonts w:ascii="楷体_GB2312" w:eastAsia="楷体_GB2312" w:hAnsi="楷体_GB2312" w:cs="楷体_GB2312"/>
          <w:b/>
          <w:bCs/>
          <w:sz w:val="32"/>
          <w:szCs w:val="32"/>
        </w:rPr>
      </w:pPr>
      <w:r>
        <w:rPr>
          <w:rFonts w:ascii="宋体" w:hAnsi="宋体" w:cs="仿宋"/>
          <w:kern w:val="0"/>
          <w:sz w:val="32"/>
          <w:szCs w:val="32"/>
        </w:rPr>
        <w:lastRenderedPageBreak/>
        <w:t xml:space="preserve">   </w:t>
      </w:r>
      <w:r>
        <w:rPr>
          <w:rFonts w:ascii="仿宋_GB2312" w:eastAsia="仿宋_GB2312" w:hAnsi="仿宋_GB2312" w:cs="仿宋_GB2312" w:hint="eastAsia"/>
          <w:sz w:val="32"/>
          <w:szCs w:val="32"/>
        </w:rPr>
        <w:t>鹿邑县农业机械管理局2019 年一般公共预算支出年初预算910</w:t>
      </w:r>
      <w:r w:rsidR="00575A9C">
        <w:rPr>
          <w:rFonts w:ascii="仿宋_GB2312" w:eastAsia="仿宋_GB2312" w:hAnsi="仿宋_GB2312" w:cs="仿宋_GB2312" w:hint="eastAsia"/>
          <w:sz w:val="32"/>
          <w:szCs w:val="32"/>
        </w:rPr>
        <w:t>.02</w:t>
      </w:r>
      <w:r>
        <w:rPr>
          <w:rFonts w:ascii="仿宋_GB2312" w:eastAsia="仿宋_GB2312" w:hAnsi="仿宋_GB2312" w:cs="仿宋_GB2312" w:hint="eastAsia"/>
          <w:sz w:val="32"/>
          <w:szCs w:val="32"/>
        </w:rPr>
        <w:t>万元。主要用于以下方面：事业单位离退休</w:t>
      </w:r>
      <w:r w:rsidR="009F23E7">
        <w:rPr>
          <w:rFonts w:ascii="仿宋_GB2312" w:eastAsia="仿宋_GB2312" w:hAnsi="仿宋_GB2312" w:cs="仿宋_GB2312" w:hint="eastAsia"/>
          <w:sz w:val="32"/>
          <w:szCs w:val="32"/>
        </w:rPr>
        <w:t>支出</w:t>
      </w:r>
      <w:r w:rsidR="00DD16BA">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万元，占</w:t>
      </w:r>
      <w:r w:rsidR="003763BD">
        <w:rPr>
          <w:rFonts w:ascii="仿宋_GB2312" w:eastAsia="仿宋_GB2312" w:hAnsi="仿宋_GB2312" w:cs="仿宋_GB2312" w:hint="eastAsia"/>
          <w:sz w:val="32"/>
          <w:szCs w:val="32"/>
        </w:rPr>
        <w:t>1.4</w:t>
      </w:r>
      <w:r w:rsidR="006F3486">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%；机关事业单位基本养老保险缴费支出144万元，占15.8</w:t>
      </w:r>
      <w:r w:rsidR="007175DB">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%;死亡抚恤</w:t>
      </w:r>
      <w:r w:rsidR="009F23E7">
        <w:rPr>
          <w:rFonts w:ascii="仿宋_GB2312" w:eastAsia="仿宋_GB2312" w:hAnsi="仿宋_GB2312" w:cs="仿宋_GB2312" w:hint="eastAsia"/>
          <w:sz w:val="32"/>
          <w:szCs w:val="32"/>
        </w:rPr>
        <w:t>支出</w:t>
      </w:r>
      <w:r w:rsidR="00DD16BA">
        <w:rPr>
          <w:rFonts w:ascii="仿宋_GB2312" w:eastAsia="仿宋_GB2312" w:hAnsi="仿宋_GB2312" w:cs="仿宋_GB2312" w:hint="eastAsia"/>
          <w:sz w:val="32"/>
          <w:szCs w:val="32"/>
        </w:rPr>
        <w:t>24万元，占</w:t>
      </w:r>
      <w:r w:rsidR="005410E1">
        <w:rPr>
          <w:rFonts w:ascii="仿宋_GB2312" w:eastAsia="仿宋_GB2312" w:hAnsi="仿宋_GB2312" w:cs="仿宋_GB2312" w:hint="eastAsia"/>
          <w:sz w:val="32"/>
          <w:szCs w:val="32"/>
        </w:rPr>
        <w:t>2.6</w:t>
      </w:r>
      <w:r w:rsidR="005D0F68">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%；其它社会保障和就业支出</w:t>
      </w:r>
      <w:r w:rsidR="00BC62A4">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万元，占</w:t>
      </w:r>
      <w:r w:rsidR="00702BCA">
        <w:rPr>
          <w:rFonts w:ascii="仿宋_GB2312" w:eastAsia="仿宋_GB2312" w:hAnsi="仿宋_GB2312" w:cs="仿宋_GB2312" w:hint="eastAsia"/>
          <w:sz w:val="32"/>
          <w:szCs w:val="32"/>
        </w:rPr>
        <w:t>1.2</w:t>
      </w:r>
      <w:r w:rsidR="00CA5B4A">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%；事业单位医疗</w:t>
      </w:r>
      <w:r w:rsidR="009F23E7">
        <w:rPr>
          <w:rFonts w:ascii="仿宋_GB2312" w:eastAsia="仿宋_GB2312" w:hAnsi="仿宋_GB2312" w:cs="仿宋_GB2312" w:hint="eastAsia"/>
          <w:sz w:val="32"/>
          <w:szCs w:val="32"/>
        </w:rPr>
        <w:t>支出</w:t>
      </w:r>
      <w:r w:rsidR="00BC62A4">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万元,占</w:t>
      </w:r>
      <w:r w:rsidR="00871642">
        <w:rPr>
          <w:rFonts w:ascii="仿宋_GB2312" w:eastAsia="仿宋_GB2312" w:hAnsi="仿宋_GB2312" w:cs="仿宋_GB2312" w:hint="eastAsia"/>
          <w:sz w:val="32"/>
          <w:szCs w:val="32"/>
        </w:rPr>
        <w:t>3.</w:t>
      </w:r>
      <w:r w:rsidR="009E0011">
        <w:rPr>
          <w:rFonts w:ascii="仿宋_GB2312" w:eastAsia="仿宋_GB2312" w:hAnsi="仿宋_GB2312" w:cs="仿宋_GB2312" w:hint="eastAsia"/>
          <w:sz w:val="32"/>
          <w:szCs w:val="32"/>
        </w:rPr>
        <w:t>07</w:t>
      </w:r>
      <w:r>
        <w:rPr>
          <w:rFonts w:ascii="仿宋_GB2312" w:eastAsia="仿宋_GB2312" w:hAnsi="仿宋_GB2312" w:cs="仿宋_GB2312" w:hint="eastAsia"/>
          <w:sz w:val="32"/>
          <w:szCs w:val="32"/>
        </w:rPr>
        <w:t>%;行政运行</w:t>
      </w:r>
      <w:r w:rsidR="009F23E7">
        <w:rPr>
          <w:rFonts w:ascii="仿宋_GB2312" w:eastAsia="仿宋_GB2312" w:hAnsi="仿宋_GB2312" w:cs="仿宋_GB2312" w:hint="eastAsia"/>
          <w:sz w:val="32"/>
          <w:szCs w:val="32"/>
        </w:rPr>
        <w:t>支出</w:t>
      </w:r>
      <w:r w:rsidR="00BC62A4">
        <w:rPr>
          <w:rFonts w:ascii="仿宋_GB2312" w:eastAsia="仿宋_GB2312" w:hAnsi="仿宋_GB2312" w:cs="仿宋_GB2312" w:hint="eastAsia"/>
          <w:sz w:val="32"/>
          <w:szCs w:val="32"/>
        </w:rPr>
        <w:t>116</w:t>
      </w:r>
      <w:r>
        <w:rPr>
          <w:rFonts w:ascii="仿宋_GB2312" w:eastAsia="仿宋_GB2312" w:hAnsi="仿宋_GB2312" w:cs="仿宋_GB2312" w:hint="eastAsia"/>
          <w:sz w:val="32"/>
          <w:szCs w:val="32"/>
        </w:rPr>
        <w:t>万元、占12.7</w:t>
      </w:r>
      <w:r w:rsidR="00785D54">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%；事业运行</w:t>
      </w:r>
      <w:r w:rsidR="009F23E7">
        <w:rPr>
          <w:rFonts w:ascii="仿宋_GB2312" w:eastAsia="仿宋_GB2312" w:hAnsi="仿宋_GB2312" w:cs="仿宋_GB2312" w:hint="eastAsia"/>
          <w:sz w:val="32"/>
          <w:szCs w:val="32"/>
        </w:rPr>
        <w:t>支出</w:t>
      </w:r>
      <w:r w:rsidR="00BC62A4">
        <w:rPr>
          <w:rFonts w:ascii="仿宋_GB2312" w:eastAsia="仿宋_GB2312" w:hAnsi="仿宋_GB2312" w:cs="仿宋_GB2312" w:hint="eastAsia"/>
          <w:sz w:val="32"/>
          <w:szCs w:val="32"/>
        </w:rPr>
        <w:t>5</w:t>
      </w:r>
      <w:r w:rsidR="00724555">
        <w:rPr>
          <w:rFonts w:ascii="仿宋_GB2312" w:eastAsia="仿宋_GB2312" w:hAnsi="仿宋_GB2312" w:cs="仿宋_GB2312" w:hint="eastAsia"/>
          <w:sz w:val="32"/>
          <w:szCs w:val="32"/>
        </w:rPr>
        <w:t>38</w:t>
      </w:r>
      <w:r>
        <w:rPr>
          <w:rFonts w:ascii="仿宋_GB2312" w:eastAsia="仿宋_GB2312" w:hAnsi="仿宋_GB2312" w:cs="仿宋_GB2312" w:hint="eastAsia"/>
          <w:sz w:val="32"/>
          <w:szCs w:val="32"/>
        </w:rPr>
        <w:t>万元，占</w:t>
      </w:r>
      <w:r w:rsidR="007404BD">
        <w:rPr>
          <w:rFonts w:ascii="仿宋_GB2312" w:eastAsia="仿宋_GB2312" w:hAnsi="仿宋_GB2312" w:cs="仿宋_GB2312" w:hint="eastAsia"/>
          <w:sz w:val="32"/>
          <w:szCs w:val="32"/>
        </w:rPr>
        <w:t>59.1</w:t>
      </w:r>
      <w:r w:rsidR="002B2A86">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sidR="00BC62A4">
        <w:rPr>
          <w:rFonts w:ascii="仿宋_GB2312" w:eastAsia="仿宋_GB2312" w:hAnsi="仿宋_GB2312" w:cs="仿宋_GB2312" w:hint="eastAsia"/>
          <w:sz w:val="32"/>
          <w:szCs w:val="32"/>
        </w:rPr>
        <w:t>其他农业支出0.02万元、占</w:t>
      </w:r>
      <w:r w:rsidR="007404BD">
        <w:rPr>
          <w:rFonts w:ascii="仿宋_GB2312" w:eastAsia="仿宋_GB2312" w:hAnsi="仿宋_GB2312" w:cs="仿宋_GB2312" w:hint="eastAsia"/>
          <w:sz w:val="32"/>
          <w:szCs w:val="32"/>
        </w:rPr>
        <w:t>0.01</w:t>
      </w:r>
      <w:r w:rsidR="00BC62A4">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住房</w:t>
      </w:r>
      <w:r w:rsidR="00532E6B">
        <w:rPr>
          <w:rFonts w:ascii="仿宋_GB2312" w:eastAsia="仿宋_GB2312" w:hAnsi="仿宋_GB2312" w:cs="仿宋_GB2312" w:hint="eastAsia"/>
          <w:sz w:val="32"/>
          <w:szCs w:val="32"/>
        </w:rPr>
        <w:t>公积金</w:t>
      </w:r>
      <w:r>
        <w:rPr>
          <w:rFonts w:ascii="仿宋_GB2312" w:eastAsia="仿宋_GB2312" w:hAnsi="仿宋_GB2312" w:cs="仿宋_GB2312" w:hint="eastAsia"/>
          <w:sz w:val="32"/>
          <w:szCs w:val="32"/>
        </w:rPr>
        <w:t>支出36万元，</w:t>
      </w:r>
      <w:r w:rsidR="009F23E7">
        <w:rPr>
          <w:rFonts w:ascii="仿宋_GB2312" w:eastAsia="仿宋_GB2312" w:hAnsi="仿宋_GB2312" w:cs="仿宋_GB2312" w:hint="eastAsia"/>
          <w:sz w:val="32"/>
          <w:szCs w:val="32"/>
        </w:rPr>
        <w:t>占</w:t>
      </w:r>
      <w:r w:rsidR="007404BD">
        <w:rPr>
          <w:rFonts w:ascii="仿宋_GB2312" w:eastAsia="仿宋_GB2312" w:hAnsi="仿宋_GB2312" w:cs="仿宋_GB2312" w:hint="eastAsia"/>
          <w:sz w:val="32"/>
          <w:szCs w:val="32"/>
        </w:rPr>
        <w:t>3.95</w:t>
      </w:r>
      <w:r w:rsidR="009F23E7">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sidR="00BC62A4">
        <w:rPr>
          <w:rFonts w:ascii="仿宋_GB2312" w:eastAsia="仿宋_GB2312" w:hAnsi="仿宋_GB2312" w:cs="仿宋_GB2312" w:hint="eastAsia"/>
          <w:sz w:val="32"/>
          <w:szCs w:val="32"/>
        </w:rPr>
        <w:t>。</w:t>
      </w:r>
      <w:r>
        <w:rPr>
          <w:rFonts w:ascii="黑体" w:eastAsia="黑体" w:cs="黑体"/>
          <w:kern w:val="0"/>
          <w:sz w:val="32"/>
          <w:szCs w:val="32"/>
        </w:rPr>
        <w:t xml:space="preserve">   </w:t>
      </w:r>
      <w:r>
        <w:rPr>
          <w:rFonts w:ascii="楷体_GB2312" w:eastAsia="楷体_GB2312" w:hAnsi="楷体_GB2312" w:cs="楷体_GB2312" w:hint="eastAsia"/>
          <w:b/>
          <w:bCs/>
          <w:sz w:val="32"/>
          <w:szCs w:val="32"/>
        </w:rPr>
        <w:t xml:space="preserve"> </w:t>
      </w:r>
    </w:p>
    <w:p w:rsidR="00853A3E" w:rsidRDefault="008F4D82">
      <w:pPr>
        <w:autoSpaceDE w:val="0"/>
        <w:autoSpaceDN w:val="0"/>
        <w:adjustRightInd w:val="0"/>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六、支出预算经济分类情况说明</w:t>
      </w:r>
    </w:p>
    <w:p w:rsidR="00853A3E" w:rsidRDefault="008F4D82">
      <w:pPr>
        <w:spacing w:line="592" w:lineRule="exact"/>
        <w:ind w:leftChars="-94" w:left="-197" w:firstLineChars="200" w:firstLine="640"/>
        <w:rPr>
          <w:rFonts w:ascii="仿宋_GB2312" w:eastAsia="仿宋_GB2312" w:hAnsi="仿宋_GB2312" w:cs="仿宋_GB2312"/>
          <w:sz w:val="32"/>
          <w:szCs w:val="32"/>
        </w:rPr>
      </w:pPr>
      <w:r>
        <w:rPr>
          <w:rFonts w:ascii="仿宋" w:eastAsia="仿宋" w:cs="仿宋"/>
          <w:kern w:val="0"/>
          <w:sz w:val="32"/>
          <w:szCs w:val="32"/>
        </w:rPr>
        <w:t xml:space="preserve"> </w:t>
      </w:r>
      <w:r>
        <w:rPr>
          <w:rFonts w:ascii="仿宋_GB2312" w:eastAsia="仿宋_GB2312" w:hAnsi="仿宋_GB2312" w:cs="仿宋_GB2312" w:hint="eastAsia"/>
          <w:sz w:val="32"/>
          <w:szCs w:val="32"/>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由以前仅反映一般公共预算基本支出经济分类科目预算，调整为按两套经济分类科目分别反映不同资金来源的全部预算支出。</w:t>
      </w:r>
    </w:p>
    <w:p w:rsidR="00853A3E" w:rsidRDefault="008F4D82">
      <w:pPr>
        <w:autoSpaceDE w:val="0"/>
        <w:autoSpaceDN w:val="0"/>
        <w:adjustRightInd w:val="0"/>
        <w:ind w:left="640" w:hangingChars="200" w:hanging="640"/>
        <w:jc w:val="left"/>
        <w:rPr>
          <w:rFonts w:ascii="楷体_GB2312" w:eastAsia="楷体_GB2312" w:hAnsi="楷体_GB2312" w:cs="楷体_GB2312"/>
          <w:b/>
          <w:bCs/>
          <w:sz w:val="32"/>
          <w:szCs w:val="32"/>
        </w:rPr>
      </w:pPr>
      <w:r>
        <w:rPr>
          <w:rFonts w:ascii="黑体" w:eastAsia="黑体" w:cs="黑体"/>
          <w:kern w:val="0"/>
          <w:sz w:val="32"/>
          <w:szCs w:val="32"/>
        </w:rPr>
        <w:t xml:space="preserve"> </w:t>
      </w:r>
      <w:r>
        <w:rPr>
          <w:rFonts w:ascii="黑体" w:eastAsia="黑体" w:cs="黑体" w:hint="eastAsia"/>
          <w:kern w:val="0"/>
          <w:sz w:val="32"/>
          <w:szCs w:val="32"/>
        </w:rPr>
        <w:t xml:space="preserve">   </w:t>
      </w:r>
      <w:r>
        <w:rPr>
          <w:rFonts w:ascii="楷体_GB2312" w:eastAsia="楷体_GB2312" w:hAnsi="楷体_GB2312" w:cs="楷体_GB2312" w:hint="eastAsia"/>
          <w:b/>
          <w:bCs/>
          <w:sz w:val="32"/>
          <w:szCs w:val="32"/>
        </w:rPr>
        <w:t>七、政府性基金预算支出预算情况说明</w:t>
      </w:r>
    </w:p>
    <w:p w:rsidR="00853A3E" w:rsidRDefault="008F4D82">
      <w:pPr>
        <w:autoSpaceDE w:val="0"/>
        <w:autoSpaceDN w:val="0"/>
        <w:adjustRightInd w:val="0"/>
        <w:jc w:val="left"/>
        <w:rPr>
          <w:rFonts w:ascii="仿宋_GB2312" w:eastAsia="仿宋_GB2312" w:hAnsi="仿宋_GB2312" w:cs="仿宋_GB2312"/>
          <w:sz w:val="32"/>
          <w:szCs w:val="32"/>
        </w:rPr>
      </w:pPr>
      <w:r>
        <w:rPr>
          <w:rFonts w:ascii="仿宋" w:eastAsia="仿宋" w:cs="仿宋"/>
          <w:kern w:val="0"/>
          <w:sz w:val="32"/>
          <w:szCs w:val="32"/>
        </w:rPr>
        <w:t xml:space="preserve">   </w:t>
      </w:r>
      <w:r>
        <w:rPr>
          <w:rFonts w:ascii="仿宋" w:eastAsia="仿宋" w:cs="仿宋" w:hint="eastAsia"/>
          <w:kern w:val="0"/>
          <w:sz w:val="32"/>
          <w:szCs w:val="32"/>
        </w:rPr>
        <w:t>鹿邑县</w:t>
      </w:r>
      <w:r>
        <w:rPr>
          <w:rFonts w:ascii="仿宋_GB2312" w:eastAsia="仿宋_GB2312" w:hAnsi="仿宋_GB2312" w:cs="仿宋_GB2312" w:hint="eastAsia"/>
          <w:sz w:val="32"/>
          <w:szCs w:val="32"/>
        </w:rPr>
        <w:t>农业机械管理局2019 年无政府性基金预算。</w:t>
      </w:r>
    </w:p>
    <w:p w:rsidR="00853A3E" w:rsidRDefault="008F4D82">
      <w:pPr>
        <w:autoSpaceDE w:val="0"/>
        <w:autoSpaceDN w:val="0"/>
        <w:adjustRightInd w:val="0"/>
        <w:jc w:val="left"/>
        <w:rPr>
          <w:rFonts w:ascii="楷体_GB2312" w:eastAsia="楷体_GB2312" w:hAnsi="楷体_GB2312" w:cs="楷体_GB2312"/>
          <w:b/>
          <w:bCs/>
          <w:sz w:val="32"/>
          <w:szCs w:val="32"/>
        </w:rPr>
      </w:pPr>
      <w:r>
        <w:rPr>
          <w:rFonts w:ascii="黑体" w:eastAsia="黑体" w:cs="黑体"/>
          <w:kern w:val="0"/>
          <w:sz w:val="32"/>
          <w:szCs w:val="32"/>
        </w:rPr>
        <w:t xml:space="preserve">    </w:t>
      </w:r>
      <w:r>
        <w:rPr>
          <w:rFonts w:ascii="楷体_GB2312" w:eastAsia="楷体_GB2312" w:hAnsi="楷体_GB2312" w:cs="楷体_GB2312" w:hint="eastAsia"/>
          <w:b/>
          <w:bCs/>
          <w:sz w:val="32"/>
          <w:szCs w:val="32"/>
        </w:rPr>
        <w:t>八、“三公”经费支出预算情况说明</w:t>
      </w:r>
    </w:p>
    <w:p w:rsidR="00853A3E" w:rsidRDefault="008F4D82">
      <w:pPr>
        <w:autoSpaceDE w:val="0"/>
        <w:autoSpaceDN w:val="0"/>
        <w:adjustRightInd w:val="0"/>
        <w:jc w:val="left"/>
        <w:rPr>
          <w:rFonts w:ascii="仿宋_GB2312" w:eastAsia="仿宋_GB2312" w:hAnsi="仿宋_GB2312" w:cs="仿宋_GB2312"/>
          <w:sz w:val="32"/>
          <w:szCs w:val="32"/>
        </w:rPr>
      </w:pPr>
      <w:r>
        <w:rPr>
          <w:rFonts w:ascii="仿宋" w:eastAsia="仿宋" w:cs="仿宋"/>
          <w:kern w:val="0"/>
          <w:sz w:val="32"/>
          <w:szCs w:val="32"/>
        </w:rPr>
        <w:t xml:space="preserve">   </w:t>
      </w:r>
      <w:r>
        <w:rPr>
          <w:rFonts w:ascii="宋体" w:hAnsi="宋体" w:cs="仿宋"/>
          <w:kern w:val="0"/>
          <w:sz w:val="32"/>
          <w:szCs w:val="32"/>
        </w:rPr>
        <w:t xml:space="preserve"> </w:t>
      </w:r>
      <w:r>
        <w:rPr>
          <w:rFonts w:ascii="仿宋_GB2312" w:eastAsia="仿宋_GB2312" w:hAnsi="仿宋_GB2312" w:cs="仿宋_GB2312" w:hint="eastAsia"/>
          <w:sz w:val="32"/>
          <w:szCs w:val="32"/>
        </w:rPr>
        <w:t>鹿邑县农业机械管理局2019 年“三公”经费预算数为4.4</w:t>
      </w:r>
      <w:r>
        <w:rPr>
          <w:rFonts w:ascii="仿宋_GB2312" w:eastAsia="仿宋_GB2312" w:hAnsi="仿宋_GB2312" w:cs="仿宋_GB2312" w:hint="eastAsia"/>
          <w:sz w:val="32"/>
          <w:szCs w:val="32"/>
        </w:rPr>
        <w:lastRenderedPageBreak/>
        <w:t>万元。</w:t>
      </w:r>
    </w:p>
    <w:p w:rsidR="00853A3E" w:rsidRDefault="008F4D82">
      <w:pPr>
        <w:autoSpaceDE w:val="0"/>
        <w:autoSpaceDN w:val="0"/>
        <w:adjustRightInd w:val="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具体支出情况如下：</w:t>
      </w:r>
    </w:p>
    <w:p w:rsidR="00853A3E" w:rsidRDefault="008F4D82">
      <w:pPr>
        <w:autoSpaceDE w:val="0"/>
        <w:autoSpaceDN w:val="0"/>
        <w:adjustRightInd w:val="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（一）因公出国（境）费0 万元，与去年持平。</w:t>
      </w:r>
    </w:p>
    <w:p w:rsidR="00853A3E" w:rsidRDefault="008F4D82">
      <w:pPr>
        <w:autoSpaceDE w:val="0"/>
        <w:autoSpaceDN w:val="0"/>
        <w:adjustRightInd w:val="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（二）公务接待费1.4万元，主要用于上级检查、督导、兄弟城市之间的学习交流等，与2018相比减少0.2万元，主要原因是本着厉行节约的原则，严格控制公务接待支出。</w:t>
      </w:r>
    </w:p>
    <w:p w:rsidR="00D77578" w:rsidRDefault="00D77578" w:rsidP="00D77578">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8F4D82">
        <w:rPr>
          <w:rFonts w:ascii="仿宋_GB2312" w:eastAsia="仿宋_GB2312" w:hAnsi="仿宋_GB2312" w:cs="仿宋_GB2312" w:hint="eastAsia"/>
          <w:sz w:val="32"/>
          <w:szCs w:val="32"/>
        </w:rPr>
        <w:t>（三）公务用车购置及运行费3万元，其中，公务用车运行维护费3万元，主要用于车辆下乡燃油费、过路费、保险费等支出，与2018年持平</w:t>
      </w:r>
      <w:r>
        <w:rPr>
          <w:rFonts w:ascii="仿宋_GB2312" w:eastAsia="仿宋_GB2312" w:hAnsi="仿宋_GB2312" w:cs="仿宋_GB2312" w:hint="eastAsia"/>
          <w:sz w:val="32"/>
          <w:szCs w:val="32"/>
        </w:rPr>
        <w:t>;</w:t>
      </w:r>
      <w:r w:rsidRPr="00D77578">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公务用车购置费O万元，与2018年持平。</w:t>
      </w:r>
    </w:p>
    <w:p w:rsidR="00853A3E" w:rsidRDefault="008F4D82">
      <w:pPr>
        <w:autoSpaceDE w:val="0"/>
        <w:autoSpaceDN w:val="0"/>
        <w:adjustRightInd w:val="0"/>
        <w:jc w:val="left"/>
        <w:rPr>
          <w:rFonts w:ascii="楷体_GB2312" w:eastAsia="楷体_GB2312" w:hAnsi="楷体_GB2312" w:cs="楷体_GB2312"/>
          <w:b/>
          <w:bCs/>
          <w:sz w:val="32"/>
          <w:szCs w:val="32"/>
        </w:rPr>
      </w:pPr>
      <w:r>
        <w:rPr>
          <w:rFonts w:ascii="仿宋_GB2312" w:eastAsia="仿宋_GB2312" w:hAnsi="仿宋_GB2312" w:cs="仿宋_GB2312" w:hint="eastAsia"/>
          <w:sz w:val="32"/>
          <w:szCs w:val="32"/>
        </w:rPr>
        <w:t xml:space="preserve">   </w:t>
      </w:r>
      <w:r>
        <w:rPr>
          <w:rFonts w:ascii="黑体" w:eastAsia="黑体" w:cs="黑体"/>
          <w:kern w:val="0"/>
          <w:sz w:val="32"/>
          <w:szCs w:val="32"/>
        </w:rPr>
        <w:t xml:space="preserve">   </w:t>
      </w:r>
      <w:r>
        <w:rPr>
          <w:rFonts w:ascii="楷体_GB2312" w:eastAsia="楷体_GB2312" w:hAnsi="楷体_GB2312" w:cs="楷体_GB2312" w:hint="eastAsia"/>
          <w:b/>
          <w:bCs/>
          <w:sz w:val="32"/>
          <w:szCs w:val="32"/>
        </w:rPr>
        <w:t xml:space="preserve"> 九、其他重要事项的情况说明</w:t>
      </w:r>
    </w:p>
    <w:p w:rsidR="00853A3E" w:rsidRDefault="008F4D82">
      <w:pPr>
        <w:autoSpaceDE w:val="0"/>
        <w:autoSpaceDN w:val="0"/>
        <w:adjustRightInd w:val="0"/>
        <w:jc w:val="left"/>
        <w:rPr>
          <w:rFonts w:ascii="仿宋_GB2312" w:eastAsia="仿宋_GB2312" w:hAnsi="仿宋_GB2312" w:cs="仿宋_GB2312"/>
          <w:b/>
          <w:bCs/>
          <w:sz w:val="32"/>
          <w:szCs w:val="32"/>
        </w:rPr>
      </w:pPr>
      <w:r>
        <w:rPr>
          <w:rFonts w:ascii="楷体" w:eastAsia="楷体" w:cs="楷体"/>
          <w:kern w:val="0"/>
          <w:sz w:val="32"/>
          <w:szCs w:val="32"/>
        </w:rPr>
        <w:t xml:space="preserve">   </w:t>
      </w:r>
      <w:r>
        <w:rPr>
          <w:rFonts w:ascii="宋体" w:hAnsi="宋体" w:cs="楷体"/>
          <w:kern w:val="0"/>
          <w:sz w:val="32"/>
          <w:szCs w:val="32"/>
        </w:rPr>
        <w:t xml:space="preserve"> </w:t>
      </w:r>
      <w:r>
        <w:rPr>
          <w:rFonts w:ascii="仿宋_GB2312" w:eastAsia="仿宋_GB2312" w:hAnsi="仿宋_GB2312" w:cs="仿宋_GB2312" w:hint="eastAsia"/>
          <w:b/>
          <w:bCs/>
          <w:sz w:val="32"/>
          <w:szCs w:val="32"/>
        </w:rPr>
        <w:t>（一）机关运行经费支出情况</w:t>
      </w:r>
    </w:p>
    <w:p w:rsidR="00853A3E" w:rsidRDefault="008F4D82">
      <w:pPr>
        <w:spacing w:line="592" w:lineRule="exact"/>
        <w:ind w:leftChars="-94" w:left="-197" w:firstLineChars="200" w:firstLine="640"/>
        <w:rPr>
          <w:rFonts w:ascii="仿宋_GB2312" w:eastAsia="仿宋_GB2312" w:hAnsi="仿宋_GB2312" w:cs="仿宋_GB2312"/>
          <w:sz w:val="32"/>
          <w:szCs w:val="32"/>
        </w:rPr>
      </w:pPr>
      <w:r>
        <w:rPr>
          <w:rFonts w:ascii="宋体" w:hAnsi="宋体" w:cs="仿宋"/>
          <w:kern w:val="0"/>
          <w:sz w:val="32"/>
          <w:szCs w:val="32"/>
        </w:rPr>
        <w:t xml:space="preserve">   </w:t>
      </w:r>
      <w:r>
        <w:rPr>
          <w:rFonts w:ascii="仿宋_GB2312" w:eastAsia="仿宋_GB2312" w:hAnsi="仿宋_GB2312" w:cs="仿宋_GB2312" w:hint="eastAsia"/>
          <w:sz w:val="32"/>
          <w:szCs w:val="32"/>
        </w:rPr>
        <w:t>鹿邑县农业机械管理局2019年机关运行经费支出预算19.6万元，主要保障机构正常运转及正常履职需要，与2018年持平。</w:t>
      </w:r>
    </w:p>
    <w:p w:rsidR="00853A3E" w:rsidRDefault="008F4D82">
      <w:pPr>
        <w:autoSpaceDE w:val="0"/>
        <w:autoSpaceDN w:val="0"/>
        <w:adjustRightInd w:val="0"/>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（二）政府采购支出情况</w:t>
      </w:r>
    </w:p>
    <w:p w:rsidR="00853A3E" w:rsidRDefault="008F4D82">
      <w:pPr>
        <w:autoSpaceDE w:val="0"/>
        <w:autoSpaceDN w:val="0"/>
        <w:adjustRightInd w:val="0"/>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2019 年政府采购预算安排3.61万元，其中：政府采购货物预算3.61万元。比2018年增加3.61万元,增长100%主要用于办公家具、计算机、打印机、空气调节设备的购买。</w:t>
      </w:r>
    </w:p>
    <w:p w:rsidR="00853A3E" w:rsidRDefault="00853A3E">
      <w:pPr>
        <w:autoSpaceDE w:val="0"/>
        <w:autoSpaceDN w:val="0"/>
        <w:adjustRightInd w:val="0"/>
        <w:ind w:firstLine="640"/>
        <w:jc w:val="left"/>
        <w:rPr>
          <w:rFonts w:ascii="仿宋_GB2312" w:eastAsia="仿宋_GB2312" w:hAnsi="仿宋_GB2312" w:cs="仿宋_GB2312"/>
          <w:sz w:val="32"/>
          <w:szCs w:val="32"/>
        </w:rPr>
      </w:pPr>
    </w:p>
    <w:p w:rsidR="00853A3E" w:rsidRDefault="008F4D82">
      <w:pPr>
        <w:autoSpaceDE w:val="0"/>
        <w:autoSpaceDN w:val="0"/>
        <w:adjustRightInd w:val="0"/>
        <w:jc w:val="left"/>
        <w:rPr>
          <w:rFonts w:ascii="仿宋_GB2312" w:eastAsia="仿宋_GB2312" w:hAnsi="仿宋_GB2312" w:cs="仿宋_GB2312"/>
          <w:b/>
          <w:bCs/>
          <w:sz w:val="32"/>
          <w:szCs w:val="32"/>
        </w:rPr>
      </w:pPr>
      <w:r>
        <w:rPr>
          <w:rFonts w:ascii="宋体" w:hAnsi="宋体" w:cs="楷体"/>
          <w:kern w:val="0"/>
          <w:sz w:val="32"/>
          <w:szCs w:val="32"/>
        </w:rPr>
        <w:t xml:space="preserve">    </w:t>
      </w:r>
      <w:r>
        <w:rPr>
          <w:rFonts w:ascii="仿宋_GB2312" w:eastAsia="仿宋_GB2312" w:hAnsi="仿宋_GB2312" w:cs="仿宋_GB2312" w:hint="eastAsia"/>
          <w:b/>
          <w:bCs/>
          <w:sz w:val="32"/>
          <w:szCs w:val="32"/>
        </w:rPr>
        <w:t>（三）关于预算绩效管理工作开展情况说明</w:t>
      </w:r>
    </w:p>
    <w:p w:rsidR="00853A3E" w:rsidRDefault="008F4D82">
      <w:pPr>
        <w:autoSpaceDE w:val="0"/>
        <w:autoSpaceDN w:val="0"/>
        <w:adjustRightInd w:val="0"/>
        <w:jc w:val="left"/>
        <w:rPr>
          <w:rFonts w:ascii="仿宋_GB2312" w:eastAsia="仿宋_GB2312" w:hAnsi="仿宋_GB2312" w:cs="仿宋_GB2312"/>
          <w:sz w:val="32"/>
          <w:szCs w:val="32"/>
        </w:rPr>
      </w:pPr>
      <w:r>
        <w:rPr>
          <w:rFonts w:ascii="宋体" w:hAnsi="宋体" w:cs="仿宋"/>
          <w:kern w:val="0"/>
          <w:sz w:val="32"/>
          <w:szCs w:val="32"/>
        </w:rPr>
        <w:t xml:space="preserve"> </w:t>
      </w:r>
      <w:r>
        <w:rPr>
          <w:rFonts w:ascii="仿宋_GB2312" w:eastAsia="仿宋_GB2312" w:hAnsi="仿宋_GB2312" w:cs="仿宋_GB2312" w:hint="eastAsia"/>
          <w:sz w:val="32"/>
          <w:szCs w:val="32"/>
        </w:rPr>
        <w:t xml:space="preserve"> 2018 年，我单位组织对农机购置补贴、土地深松2个项目进行</w:t>
      </w:r>
      <w:r>
        <w:rPr>
          <w:rFonts w:ascii="仿宋_GB2312" w:eastAsia="仿宋_GB2312" w:hAnsi="仿宋_GB2312" w:cs="仿宋_GB2312" w:hint="eastAsia"/>
          <w:sz w:val="32"/>
          <w:szCs w:val="32"/>
        </w:rPr>
        <w:lastRenderedPageBreak/>
        <w:t>绩效评价，涉及资金约2835万元，其中农机补贴共1288台（其中包括大中型拖拉机182台，小麦收割机72台，玉米收割机36台，打捆机143台，植保机械238台，烘干机135台，其他机械474台），共使用资金2197.37万元.土地深松项目主要包括辛集乡、赵村镇、贾滩镇、唐集镇、邱集镇、宋河镇、涡北镇等，面积15.75万亩，辐射周边深松作业面积32万亩，共使用资金392万。</w:t>
      </w:r>
    </w:p>
    <w:p w:rsidR="00853A3E" w:rsidRDefault="008F4D82">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2019 年，我单位拟对农机购置补贴、土地深松2个项目进行预算绩效评价，涉及资金约2805万元。年初从预算项目立项的依据、可行性、必要性和预算项目的实施内容、计划、绩效目标等方面对各个预算项目支出分别进行了绩效目标申报，确保项目支出有据可依，并加强收支管理，不断提高我局绩效管理工作水平和预算资金使用效益，确保完成年初制定绩效目标。</w:t>
      </w:r>
    </w:p>
    <w:p w:rsidR="00853A3E" w:rsidRDefault="008F4D82">
      <w:pPr>
        <w:autoSpaceDE w:val="0"/>
        <w:autoSpaceDN w:val="0"/>
        <w:adjustRightInd w:val="0"/>
        <w:jc w:val="left"/>
        <w:rPr>
          <w:rFonts w:ascii="仿宋_GB2312" w:eastAsia="仿宋_GB2312" w:hAnsi="仿宋_GB2312" w:cs="仿宋_GB2312"/>
          <w:b/>
          <w:bCs/>
          <w:sz w:val="32"/>
          <w:szCs w:val="32"/>
        </w:rPr>
      </w:pPr>
      <w:r>
        <w:rPr>
          <w:rFonts w:ascii="宋体" w:hAnsi="宋体" w:cs="楷体"/>
          <w:kern w:val="0"/>
          <w:sz w:val="32"/>
          <w:szCs w:val="32"/>
        </w:rPr>
        <w:t xml:space="preserve">    </w:t>
      </w:r>
      <w:r>
        <w:rPr>
          <w:rFonts w:ascii="仿宋_GB2312" w:eastAsia="仿宋_GB2312" w:hAnsi="仿宋_GB2312" w:cs="仿宋_GB2312" w:hint="eastAsia"/>
          <w:b/>
          <w:bCs/>
          <w:sz w:val="32"/>
          <w:szCs w:val="32"/>
        </w:rPr>
        <w:t>（四）国有资产占用情况</w:t>
      </w:r>
    </w:p>
    <w:p w:rsidR="00853A3E" w:rsidRDefault="008F4D82">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ascii="仿宋_GB2312" w:eastAsia="仿宋_GB2312" w:hAnsi="仿宋_GB2312" w:cs="仿宋_GB2312" w:hint="eastAsia"/>
          <w:sz w:val="32"/>
          <w:szCs w:val="32"/>
        </w:rPr>
        <w:t xml:space="preserve"> 截止2018年期末，鹿邑县农业机械管理局占用国有资产共38万元，其中</w:t>
      </w:r>
      <w:r>
        <w:rPr>
          <w:rFonts w:ascii="宋体" w:hAnsi="宋体" w:cs="仿宋" w:hint="eastAsia"/>
          <w:kern w:val="0"/>
          <w:sz w:val="32"/>
          <w:szCs w:val="32"/>
        </w:rPr>
        <w:t>公用房1200平方米，业务用房800平方米。</w:t>
      </w:r>
      <w:bookmarkStart w:id="0" w:name="_GoBack"/>
      <w:bookmarkEnd w:id="0"/>
      <w:r>
        <w:rPr>
          <w:rFonts w:ascii="仿宋_GB2312" w:eastAsia="仿宋_GB2312" w:hAnsi="仿宋_GB2312" w:cs="仿宋_GB2312" w:hint="eastAsia"/>
          <w:sz w:val="32"/>
          <w:szCs w:val="32"/>
        </w:rPr>
        <w:t>公务用车1辆。单价50万元以上通用设备0套（信息网络设备）；无单位价值100万元以上专用设备。</w:t>
      </w:r>
    </w:p>
    <w:p w:rsidR="00853A3E" w:rsidRDefault="008F4D82">
      <w:pPr>
        <w:spacing w:line="592" w:lineRule="exact"/>
        <w:ind w:leftChars="-94" w:left="-197" w:firstLineChars="300" w:firstLine="964"/>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（五）转移支付项目情况</w:t>
      </w:r>
    </w:p>
    <w:p w:rsidR="00853A3E" w:rsidRDefault="008F4D82">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鹿邑县农业机械管理局上级转移支付收入2805万，主要用于农机购置补贴。</w:t>
      </w:r>
    </w:p>
    <w:p w:rsidR="00853A3E" w:rsidRDefault="008F4D82">
      <w:pPr>
        <w:spacing w:line="592" w:lineRule="exact"/>
        <w:ind w:leftChars="-94" w:left="-197" w:firstLineChars="300" w:firstLine="964"/>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（六）债务收入支出项目情况</w:t>
      </w:r>
    </w:p>
    <w:p w:rsidR="00853A3E" w:rsidRDefault="008F4D82">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鹿邑县农业机械管理局2019年无债务收入安排支出项目。</w:t>
      </w:r>
    </w:p>
    <w:p w:rsidR="00853A3E" w:rsidRDefault="00853A3E">
      <w:pPr>
        <w:spacing w:line="592" w:lineRule="exact"/>
        <w:ind w:leftChars="-94" w:left="-197" w:firstLineChars="200" w:firstLine="640"/>
        <w:rPr>
          <w:rFonts w:ascii="仿宋_GB2312" w:eastAsia="仿宋_GB2312" w:hAnsi="仿宋_GB2312" w:cs="仿宋_GB2312"/>
          <w:sz w:val="32"/>
          <w:szCs w:val="32"/>
        </w:rPr>
      </w:pPr>
    </w:p>
    <w:p w:rsidR="00853A3E" w:rsidRDefault="00853A3E">
      <w:pPr>
        <w:spacing w:line="592" w:lineRule="exact"/>
        <w:ind w:firstLineChars="1100" w:firstLine="3520"/>
        <w:rPr>
          <w:rFonts w:ascii="黑体" w:eastAsia="黑体" w:hAnsi="黑体" w:cs="黑体"/>
          <w:sz w:val="32"/>
          <w:szCs w:val="32"/>
        </w:rPr>
      </w:pPr>
    </w:p>
    <w:p w:rsidR="00853A3E" w:rsidRDefault="00853A3E">
      <w:pPr>
        <w:spacing w:line="592" w:lineRule="exact"/>
        <w:ind w:firstLineChars="1100" w:firstLine="3520"/>
        <w:rPr>
          <w:rFonts w:ascii="黑体" w:eastAsia="黑体" w:hAnsi="黑体" w:cs="黑体"/>
          <w:sz w:val="32"/>
          <w:szCs w:val="32"/>
        </w:rPr>
      </w:pPr>
    </w:p>
    <w:p w:rsidR="00853A3E" w:rsidRDefault="00853A3E">
      <w:pPr>
        <w:spacing w:line="592" w:lineRule="exact"/>
        <w:ind w:firstLineChars="1100" w:firstLine="3520"/>
        <w:rPr>
          <w:rFonts w:ascii="黑体" w:eastAsia="黑体" w:hAnsi="黑体" w:cs="黑体"/>
          <w:sz w:val="32"/>
          <w:szCs w:val="32"/>
        </w:rPr>
      </w:pPr>
    </w:p>
    <w:p w:rsidR="00853A3E" w:rsidRDefault="008F4D82">
      <w:pPr>
        <w:spacing w:line="592" w:lineRule="exact"/>
        <w:ind w:firstLineChars="1100" w:firstLine="3520"/>
        <w:rPr>
          <w:rFonts w:ascii="黑体" w:eastAsia="黑体" w:hAnsi="黑体" w:cs="黑体"/>
          <w:sz w:val="32"/>
          <w:szCs w:val="32"/>
        </w:rPr>
      </w:pPr>
      <w:r>
        <w:rPr>
          <w:rFonts w:ascii="黑体" w:eastAsia="黑体" w:hAnsi="黑体" w:cs="黑体" w:hint="eastAsia"/>
          <w:sz w:val="32"/>
          <w:szCs w:val="32"/>
        </w:rPr>
        <w:t>第三部分</w:t>
      </w:r>
    </w:p>
    <w:p w:rsidR="00853A3E" w:rsidRDefault="008F4D82">
      <w:pPr>
        <w:spacing w:line="592" w:lineRule="exact"/>
        <w:ind w:leftChars="57" w:left="120" w:firstLineChars="1097" w:firstLine="3510"/>
        <w:rPr>
          <w:rFonts w:ascii="黑体" w:eastAsia="黑体" w:hAnsi="黑体" w:cs="黑体"/>
          <w:sz w:val="32"/>
          <w:szCs w:val="32"/>
        </w:rPr>
      </w:pPr>
      <w:r>
        <w:rPr>
          <w:rFonts w:ascii="黑体" w:eastAsia="黑体" w:hAnsi="黑体" w:cs="黑体" w:hint="eastAsia"/>
          <w:sz w:val="32"/>
          <w:szCs w:val="32"/>
        </w:rPr>
        <w:t>名词解释</w:t>
      </w:r>
    </w:p>
    <w:p w:rsidR="00853A3E" w:rsidRDefault="008F4D82">
      <w:pPr>
        <w:spacing w:line="592" w:lineRule="exact"/>
        <w:ind w:leftChars="-94" w:left="-197"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一、财政拨款收入：</w:t>
      </w:r>
      <w:r>
        <w:rPr>
          <w:rFonts w:ascii="仿宋_GB2312" w:eastAsia="仿宋_GB2312" w:hAnsi="仿宋_GB2312" w:cs="仿宋_GB2312" w:hint="eastAsia"/>
          <w:sz w:val="32"/>
          <w:szCs w:val="32"/>
        </w:rPr>
        <w:t>是指县级财政当年拨付的资金。</w:t>
      </w:r>
    </w:p>
    <w:p w:rsidR="00853A3E" w:rsidRDefault="008F4D82">
      <w:pPr>
        <w:spacing w:line="592" w:lineRule="exact"/>
        <w:ind w:leftChars="-94" w:left="-197"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二、事业收入：</w:t>
      </w:r>
      <w:r>
        <w:rPr>
          <w:rFonts w:ascii="仿宋_GB2312" w:eastAsia="仿宋_GB2312" w:hAnsi="仿宋_GB2312" w:cs="仿宋_GB2312" w:hint="eastAsia"/>
          <w:sz w:val="32"/>
          <w:szCs w:val="32"/>
        </w:rPr>
        <w:t>是指事业单位开展专业活动及辅助活动所取得的收入。</w:t>
      </w:r>
    </w:p>
    <w:p w:rsidR="00853A3E" w:rsidRDefault="008F4D82">
      <w:pPr>
        <w:spacing w:line="592" w:lineRule="exact"/>
        <w:ind w:leftChars="-94" w:left="-197"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三、经营收入：</w:t>
      </w:r>
      <w:r>
        <w:rPr>
          <w:rFonts w:ascii="仿宋_GB2312" w:eastAsia="仿宋_GB2312" w:hAnsi="仿宋_GB2312" w:cs="仿宋_GB2312" w:hint="eastAsia"/>
          <w:sz w:val="32"/>
          <w:szCs w:val="32"/>
        </w:rPr>
        <w:t>是指事业单位在专业活动及其辅助活动之外开展的非独立核算经营活动取得的收入。</w:t>
      </w:r>
    </w:p>
    <w:p w:rsidR="00853A3E" w:rsidRDefault="008F4D82">
      <w:pPr>
        <w:spacing w:line="592" w:lineRule="exact"/>
        <w:ind w:leftChars="-94" w:left="-197"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四、其他收入：</w:t>
      </w:r>
      <w:r>
        <w:rPr>
          <w:rFonts w:ascii="仿宋_GB2312" w:eastAsia="仿宋_GB2312" w:hAnsi="仿宋_GB2312" w:cs="仿宋_GB2312" w:hint="eastAsia"/>
          <w:sz w:val="32"/>
          <w:szCs w:val="32"/>
        </w:rPr>
        <w:t>是指部门取得的除“财政拨款”、“事业收入”、“事业单位经营收入”等以外的收入。</w:t>
      </w:r>
    </w:p>
    <w:p w:rsidR="00853A3E" w:rsidRDefault="008F4D82">
      <w:pPr>
        <w:spacing w:line="592" w:lineRule="exact"/>
        <w:ind w:leftChars="-94" w:left="-197"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五、用事业基金弥补收支差额：</w:t>
      </w:r>
      <w:r>
        <w:rPr>
          <w:rFonts w:ascii="仿宋_GB2312" w:eastAsia="仿宋_GB2312" w:hAnsi="仿宋_GB2312" w:cs="仿宋_GB2312" w:hint="eastAsia"/>
          <w:sz w:val="32"/>
          <w:szCs w:val="32"/>
        </w:rPr>
        <w:t>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rsidR="00853A3E" w:rsidRDefault="008F4D82">
      <w:pPr>
        <w:spacing w:line="592" w:lineRule="exact"/>
        <w:ind w:leftChars="-94" w:left="-197"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六、基本支出：</w:t>
      </w:r>
      <w:r>
        <w:rPr>
          <w:rFonts w:ascii="仿宋_GB2312" w:eastAsia="仿宋_GB2312" w:hAnsi="仿宋_GB2312" w:cs="仿宋_GB2312" w:hint="eastAsia"/>
          <w:sz w:val="32"/>
          <w:szCs w:val="32"/>
        </w:rPr>
        <w:t>是指为保障机构正常运转、完成日常工作任务所必需的开支，其内容包括人员经费和日常公用经费两部分。</w:t>
      </w:r>
    </w:p>
    <w:p w:rsidR="00853A3E" w:rsidRDefault="008F4D82">
      <w:pPr>
        <w:spacing w:line="592" w:lineRule="exact"/>
        <w:ind w:leftChars="-94" w:left="-197"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七、项目支出：</w:t>
      </w:r>
      <w:r>
        <w:rPr>
          <w:rFonts w:ascii="仿宋_GB2312" w:eastAsia="仿宋_GB2312" w:hAnsi="仿宋_GB2312" w:cs="仿宋_GB2312" w:hint="eastAsia"/>
          <w:sz w:val="32"/>
          <w:szCs w:val="32"/>
        </w:rPr>
        <w:t>是指在基本支出之外，为完成特定的行政工</w:t>
      </w:r>
      <w:r>
        <w:rPr>
          <w:rFonts w:ascii="仿宋_GB2312" w:eastAsia="仿宋_GB2312" w:hAnsi="仿宋_GB2312" w:cs="仿宋_GB2312" w:hint="eastAsia"/>
          <w:sz w:val="32"/>
          <w:szCs w:val="32"/>
        </w:rPr>
        <w:lastRenderedPageBreak/>
        <w:t>作任务或事业发展目标所发生的支出。</w:t>
      </w:r>
    </w:p>
    <w:p w:rsidR="00853A3E" w:rsidRDefault="008F4D82">
      <w:pPr>
        <w:spacing w:line="592" w:lineRule="exact"/>
        <w:ind w:leftChars="-94" w:left="-197"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八、“三公”经费：</w:t>
      </w:r>
      <w:r>
        <w:rPr>
          <w:rFonts w:ascii="仿宋_GB2312" w:eastAsia="仿宋_GB2312" w:hAnsi="仿宋_GB2312" w:cs="仿宋_GB2312" w:hint="eastAsia"/>
          <w:sz w:val="32"/>
          <w:szCs w:val="32"/>
        </w:rPr>
        <w:t>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853A3E" w:rsidRDefault="008F4D82">
      <w:pPr>
        <w:spacing w:line="592" w:lineRule="exact"/>
        <w:ind w:leftChars="-94" w:left="-197"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九、机关运行经费：</w:t>
      </w:r>
      <w:r>
        <w:rPr>
          <w:rFonts w:ascii="仿宋_GB2312" w:eastAsia="仿宋_GB2312" w:hAnsi="仿宋_GB2312" w:cs="仿宋_GB2312" w:hint="eastAsia"/>
          <w:sz w:val="32"/>
          <w:szCs w:val="32"/>
        </w:rPr>
        <w:t>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rsidR="00853A3E" w:rsidRDefault="00853A3E">
      <w:pPr>
        <w:spacing w:line="592" w:lineRule="exact"/>
        <w:ind w:leftChars="-94" w:left="-197" w:firstLineChars="200" w:firstLine="640"/>
        <w:rPr>
          <w:rFonts w:ascii="仿宋_GB2312" w:eastAsia="仿宋_GB2312" w:hAnsi="仿宋_GB2312" w:cs="仿宋_GB2312"/>
          <w:sz w:val="32"/>
          <w:szCs w:val="32"/>
        </w:rPr>
      </w:pPr>
    </w:p>
    <w:p w:rsidR="00853A3E" w:rsidRDefault="008F4D82">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附件：鹿邑县农业机械管理局2019年部门预算表</w:t>
      </w:r>
    </w:p>
    <w:p w:rsidR="00853A3E" w:rsidRDefault="00853A3E">
      <w:pPr>
        <w:spacing w:line="592" w:lineRule="exact"/>
        <w:ind w:leftChars="-94" w:left="-197" w:firstLineChars="200" w:firstLine="640"/>
        <w:rPr>
          <w:rFonts w:ascii="仿宋_GB2312" w:eastAsia="仿宋_GB2312" w:hAnsi="仿宋_GB2312" w:cs="仿宋_GB2312"/>
          <w:sz w:val="32"/>
          <w:szCs w:val="32"/>
        </w:rPr>
      </w:pPr>
    </w:p>
    <w:p w:rsidR="00853A3E" w:rsidRDefault="00853A3E">
      <w:pPr>
        <w:spacing w:line="592" w:lineRule="exact"/>
        <w:ind w:leftChars="-94" w:left="-197" w:firstLineChars="200" w:firstLine="640"/>
        <w:rPr>
          <w:rFonts w:ascii="仿宋_GB2312" w:eastAsia="仿宋_GB2312" w:hAnsi="仿宋_GB2312" w:cs="仿宋_GB2312"/>
          <w:sz w:val="32"/>
          <w:szCs w:val="32"/>
        </w:rPr>
      </w:pPr>
    </w:p>
    <w:p w:rsidR="00853A3E" w:rsidRDefault="008F4D82">
      <w:pPr>
        <w:spacing w:line="592" w:lineRule="exact"/>
        <w:ind w:rightChars="600" w:right="1260"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2019年3月18日</w:t>
      </w:r>
    </w:p>
    <w:sectPr w:rsidR="00853A3E" w:rsidSect="00853A3E">
      <w:headerReference w:type="even" r:id="rId8"/>
      <w:headerReference w:type="default" r:id="rId9"/>
      <w:footerReference w:type="even" r:id="rId10"/>
      <w:footerReference w:type="default" r:id="rId11"/>
      <w:headerReference w:type="first" r:id="rId12"/>
      <w:footerReference w:type="first" r:id="rId13"/>
      <w:pgSz w:w="11906" w:h="16838"/>
      <w:pgMar w:top="1984" w:right="1474" w:bottom="1701" w:left="1587" w:header="851" w:footer="1191"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A3E" w:rsidRDefault="00853A3E" w:rsidP="00853A3E">
      <w:r>
        <w:separator/>
      </w:r>
    </w:p>
  </w:endnote>
  <w:endnote w:type="continuationSeparator" w:id="0">
    <w:p w:rsidR="00853A3E" w:rsidRDefault="00853A3E" w:rsidP="00853A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方正舒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楷体_GB2312">
    <w:altName w:val="楷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1A" w:rsidRDefault="006F0C1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A3E" w:rsidRDefault="00B0385B">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853A3E" w:rsidRDefault="00B0385B">
                <w:pPr>
                  <w:pStyle w:val="a3"/>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sidR="008F4D82">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6F0C1A">
                  <w:rPr>
                    <w:rFonts w:asciiTheme="minorEastAsia" w:hAnsiTheme="minorEastAsia" w:cstheme="minorEastAsia"/>
                    <w:noProof/>
                    <w:sz w:val="28"/>
                    <w:szCs w:val="28"/>
                  </w:rPr>
                  <w:t>- 8 -</w:t>
                </w:r>
                <w:r>
                  <w:rPr>
                    <w:rFonts w:asciiTheme="minorEastAsia" w:hAnsiTheme="minorEastAsia" w:cstheme="minorEastAsia" w:hint="eastAsia"/>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1A" w:rsidRDefault="006F0C1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A3E" w:rsidRDefault="00853A3E" w:rsidP="00853A3E">
      <w:r>
        <w:separator/>
      </w:r>
    </w:p>
  </w:footnote>
  <w:footnote w:type="continuationSeparator" w:id="0">
    <w:p w:rsidR="00853A3E" w:rsidRDefault="00853A3E" w:rsidP="00853A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1A" w:rsidRDefault="006F0C1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A3E" w:rsidRDefault="00853A3E" w:rsidP="006F0C1A">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1A" w:rsidRDefault="006F0C1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5DBCE"/>
    <w:multiLevelType w:val="singleLevel"/>
    <w:tmpl w:val="13B5DBCE"/>
    <w:lvl w:ilvl="0">
      <w:start w:val="2"/>
      <w:numFmt w:val="chineseCounting"/>
      <w:suff w:val="nothing"/>
      <w:lvlText w:val="（%1）"/>
      <w:lvlJc w:val="left"/>
      <w:rPr>
        <w:rFonts w:hint="eastAsia"/>
      </w:rPr>
    </w:lvl>
  </w:abstractNum>
  <w:abstractNum w:abstractNumId="1">
    <w:nsid w:val="16AC2861"/>
    <w:multiLevelType w:val="singleLevel"/>
    <w:tmpl w:val="16AC2861"/>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8534C34"/>
    <w:rsid w:val="000041B7"/>
    <w:rsid w:val="000B63DB"/>
    <w:rsid w:val="000C286B"/>
    <w:rsid w:val="001361C5"/>
    <w:rsid w:val="001434E2"/>
    <w:rsid w:val="00187A00"/>
    <w:rsid w:val="00194C1F"/>
    <w:rsid w:val="001C6BC3"/>
    <w:rsid w:val="002871EA"/>
    <w:rsid w:val="00293855"/>
    <w:rsid w:val="002A02E5"/>
    <w:rsid w:val="002B2A86"/>
    <w:rsid w:val="002F63AF"/>
    <w:rsid w:val="00341C6B"/>
    <w:rsid w:val="003763BD"/>
    <w:rsid w:val="003C6110"/>
    <w:rsid w:val="00424E21"/>
    <w:rsid w:val="0043674C"/>
    <w:rsid w:val="00455157"/>
    <w:rsid w:val="004A2B1D"/>
    <w:rsid w:val="00501251"/>
    <w:rsid w:val="00506148"/>
    <w:rsid w:val="00532E6B"/>
    <w:rsid w:val="005410E1"/>
    <w:rsid w:val="005603D6"/>
    <w:rsid w:val="00575A9C"/>
    <w:rsid w:val="005D0F68"/>
    <w:rsid w:val="006539C7"/>
    <w:rsid w:val="00673073"/>
    <w:rsid w:val="00684D0E"/>
    <w:rsid w:val="00687BEC"/>
    <w:rsid w:val="006F0C1A"/>
    <w:rsid w:val="006F3486"/>
    <w:rsid w:val="00702BCA"/>
    <w:rsid w:val="007175DB"/>
    <w:rsid w:val="00724555"/>
    <w:rsid w:val="007404BD"/>
    <w:rsid w:val="007416E8"/>
    <w:rsid w:val="00771578"/>
    <w:rsid w:val="00785D54"/>
    <w:rsid w:val="007F7D6B"/>
    <w:rsid w:val="00837072"/>
    <w:rsid w:val="00853A3E"/>
    <w:rsid w:val="0086404D"/>
    <w:rsid w:val="00871642"/>
    <w:rsid w:val="008742F3"/>
    <w:rsid w:val="00875BD6"/>
    <w:rsid w:val="008B65DD"/>
    <w:rsid w:val="008D717B"/>
    <w:rsid w:val="008F4D82"/>
    <w:rsid w:val="009057A0"/>
    <w:rsid w:val="00906CC1"/>
    <w:rsid w:val="00936CA5"/>
    <w:rsid w:val="00967C4D"/>
    <w:rsid w:val="00983983"/>
    <w:rsid w:val="00983A38"/>
    <w:rsid w:val="009E0011"/>
    <w:rsid w:val="009F23E7"/>
    <w:rsid w:val="00A06433"/>
    <w:rsid w:val="00A10755"/>
    <w:rsid w:val="00A23CB0"/>
    <w:rsid w:val="00A64765"/>
    <w:rsid w:val="00A93B5E"/>
    <w:rsid w:val="00B0385B"/>
    <w:rsid w:val="00BC5C9F"/>
    <w:rsid w:val="00BC62A4"/>
    <w:rsid w:val="00BC710A"/>
    <w:rsid w:val="00C2795F"/>
    <w:rsid w:val="00C3635E"/>
    <w:rsid w:val="00C578A1"/>
    <w:rsid w:val="00C81EFD"/>
    <w:rsid w:val="00CA0DDA"/>
    <w:rsid w:val="00CA5B4A"/>
    <w:rsid w:val="00CD09E1"/>
    <w:rsid w:val="00D77578"/>
    <w:rsid w:val="00DD16BA"/>
    <w:rsid w:val="00DD20B5"/>
    <w:rsid w:val="00E01E2A"/>
    <w:rsid w:val="00E33FF6"/>
    <w:rsid w:val="00E74D40"/>
    <w:rsid w:val="00EF5237"/>
    <w:rsid w:val="00F91ABB"/>
    <w:rsid w:val="01245536"/>
    <w:rsid w:val="02FE7D0D"/>
    <w:rsid w:val="033500E1"/>
    <w:rsid w:val="0391127B"/>
    <w:rsid w:val="03B1688A"/>
    <w:rsid w:val="049B221B"/>
    <w:rsid w:val="050D06B5"/>
    <w:rsid w:val="076F3B61"/>
    <w:rsid w:val="07D86292"/>
    <w:rsid w:val="08182CE0"/>
    <w:rsid w:val="08660ADA"/>
    <w:rsid w:val="08DB009D"/>
    <w:rsid w:val="09824441"/>
    <w:rsid w:val="0A913EB1"/>
    <w:rsid w:val="0B681D01"/>
    <w:rsid w:val="0B9A77F9"/>
    <w:rsid w:val="0BF30536"/>
    <w:rsid w:val="0D30791A"/>
    <w:rsid w:val="0D970F26"/>
    <w:rsid w:val="0FB16A4F"/>
    <w:rsid w:val="10A70DEE"/>
    <w:rsid w:val="113C7D2F"/>
    <w:rsid w:val="11F55B63"/>
    <w:rsid w:val="12AE7E3F"/>
    <w:rsid w:val="13CC52E5"/>
    <w:rsid w:val="13D35E7B"/>
    <w:rsid w:val="14F853FC"/>
    <w:rsid w:val="17AC17F1"/>
    <w:rsid w:val="180C7969"/>
    <w:rsid w:val="1AAA4619"/>
    <w:rsid w:val="1C1E6C49"/>
    <w:rsid w:val="1C1E74C1"/>
    <w:rsid w:val="1E1A0709"/>
    <w:rsid w:val="1E1C4C66"/>
    <w:rsid w:val="1E27008A"/>
    <w:rsid w:val="1EA35F00"/>
    <w:rsid w:val="1F2358FE"/>
    <w:rsid w:val="1F3440D5"/>
    <w:rsid w:val="1F986244"/>
    <w:rsid w:val="1FBF74C5"/>
    <w:rsid w:val="205325BA"/>
    <w:rsid w:val="21D6076F"/>
    <w:rsid w:val="237C26E7"/>
    <w:rsid w:val="24DF42F1"/>
    <w:rsid w:val="255706DF"/>
    <w:rsid w:val="2596756E"/>
    <w:rsid w:val="25E91B59"/>
    <w:rsid w:val="27313AF2"/>
    <w:rsid w:val="27671B4F"/>
    <w:rsid w:val="284B4740"/>
    <w:rsid w:val="2A223668"/>
    <w:rsid w:val="2AE10BC2"/>
    <w:rsid w:val="2BD548D8"/>
    <w:rsid w:val="2BF21DDE"/>
    <w:rsid w:val="2C2D22EB"/>
    <w:rsid w:val="2D9E0908"/>
    <w:rsid w:val="2DCA7562"/>
    <w:rsid w:val="2EFE0FB0"/>
    <w:rsid w:val="2F156051"/>
    <w:rsid w:val="2FFF249C"/>
    <w:rsid w:val="31100E51"/>
    <w:rsid w:val="332932E8"/>
    <w:rsid w:val="33EF4643"/>
    <w:rsid w:val="365D156B"/>
    <w:rsid w:val="37624C44"/>
    <w:rsid w:val="38355D3F"/>
    <w:rsid w:val="38A12E17"/>
    <w:rsid w:val="390871A8"/>
    <w:rsid w:val="390B4FCA"/>
    <w:rsid w:val="3D0E42F1"/>
    <w:rsid w:val="3D5F7C17"/>
    <w:rsid w:val="3E524627"/>
    <w:rsid w:val="3EC30E26"/>
    <w:rsid w:val="3F135AC2"/>
    <w:rsid w:val="3F340E73"/>
    <w:rsid w:val="422F066F"/>
    <w:rsid w:val="42D30427"/>
    <w:rsid w:val="4428524A"/>
    <w:rsid w:val="45BD23CF"/>
    <w:rsid w:val="47215BE2"/>
    <w:rsid w:val="480720E6"/>
    <w:rsid w:val="48084323"/>
    <w:rsid w:val="48232DC4"/>
    <w:rsid w:val="49F21B42"/>
    <w:rsid w:val="4A313A01"/>
    <w:rsid w:val="4A7C19DF"/>
    <w:rsid w:val="4AFD2846"/>
    <w:rsid w:val="4D634FF3"/>
    <w:rsid w:val="4EB5649E"/>
    <w:rsid w:val="509638B2"/>
    <w:rsid w:val="515F759B"/>
    <w:rsid w:val="52855B90"/>
    <w:rsid w:val="538D5FD1"/>
    <w:rsid w:val="5679485A"/>
    <w:rsid w:val="56D05E56"/>
    <w:rsid w:val="57EB5E30"/>
    <w:rsid w:val="58534C34"/>
    <w:rsid w:val="58C861B1"/>
    <w:rsid w:val="58E5291E"/>
    <w:rsid w:val="59082564"/>
    <w:rsid w:val="598A1856"/>
    <w:rsid w:val="5D20067F"/>
    <w:rsid w:val="5D4C422F"/>
    <w:rsid w:val="5F72575A"/>
    <w:rsid w:val="60116A2E"/>
    <w:rsid w:val="613E1686"/>
    <w:rsid w:val="62466E36"/>
    <w:rsid w:val="63DA156C"/>
    <w:rsid w:val="63FD7E30"/>
    <w:rsid w:val="64B521E7"/>
    <w:rsid w:val="65056FD3"/>
    <w:rsid w:val="65F43DDE"/>
    <w:rsid w:val="665B4161"/>
    <w:rsid w:val="66916008"/>
    <w:rsid w:val="66C7483D"/>
    <w:rsid w:val="68783DBC"/>
    <w:rsid w:val="68E15A00"/>
    <w:rsid w:val="6A5366EA"/>
    <w:rsid w:val="6B1E5B47"/>
    <w:rsid w:val="6B86733E"/>
    <w:rsid w:val="6CC540AF"/>
    <w:rsid w:val="6D736C1B"/>
    <w:rsid w:val="6D8867A3"/>
    <w:rsid w:val="6DB25B6C"/>
    <w:rsid w:val="6DCF5CF5"/>
    <w:rsid w:val="6E567749"/>
    <w:rsid w:val="6EC3123D"/>
    <w:rsid w:val="6EEF62B9"/>
    <w:rsid w:val="6F052F7B"/>
    <w:rsid w:val="6F364781"/>
    <w:rsid w:val="707E4A04"/>
    <w:rsid w:val="70E24955"/>
    <w:rsid w:val="719A225E"/>
    <w:rsid w:val="71D05F4C"/>
    <w:rsid w:val="71F052FF"/>
    <w:rsid w:val="725F4E0E"/>
    <w:rsid w:val="72A81BAF"/>
    <w:rsid w:val="72B23521"/>
    <w:rsid w:val="7441023A"/>
    <w:rsid w:val="745F7AED"/>
    <w:rsid w:val="74662D18"/>
    <w:rsid w:val="756043FF"/>
    <w:rsid w:val="786C7E98"/>
    <w:rsid w:val="793B6323"/>
    <w:rsid w:val="79532D6A"/>
    <w:rsid w:val="79D15D7B"/>
    <w:rsid w:val="7AB61216"/>
    <w:rsid w:val="7B1643E4"/>
    <w:rsid w:val="7BE01130"/>
    <w:rsid w:val="7E6B69C0"/>
    <w:rsid w:val="7EAF4E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3A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53A3E"/>
    <w:pPr>
      <w:tabs>
        <w:tab w:val="center" w:pos="4153"/>
        <w:tab w:val="right" w:pos="8306"/>
      </w:tabs>
      <w:snapToGrid w:val="0"/>
      <w:jc w:val="left"/>
    </w:pPr>
    <w:rPr>
      <w:sz w:val="18"/>
    </w:rPr>
  </w:style>
  <w:style w:type="paragraph" w:styleId="a4">
    <w:name w:val="header"/>
    <w:basedOn w:val="a"/>
    <w:qFormat/>
    <w:rsid w:val="00853A3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3534</Words>
  <Characters>500</Characters>
  <Application>Microsoft Office Word</Application>
  <DocSecurity>0</DocSecurity>
  <Lines>4</Lines>
  <Paragraphs>8</Paragraphs>
  <ScaleCrop>false</ScaleCrop>
  <Company>MS</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79</cp:revision>
  <dcterms:created xsi:type="dcterms:W3CDTF">2019-05-24T08:11:00Z</dcterms:created>
  <dcterms:modified xsi:type="dcterms:W3CDTF">2021-06-09T06:51:00Z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