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b/>
          <w:bCs/>
          <w:kern w:val="0"/>
          <w:sz w:val="52"/>
          <w:szCs w:val="52"/>
        </w:rPr>
      </w:pPr>
      <w:r>
        <w:rPr>
          <w:rFonts w:hint="eastAsia" w:cs="MicrosoftYaHei" w:asciiTheme="minorEastAsia" w:hAnsiTheme="minorEastAsia" w:eastAsiaTheme="minorEastAsia"/>
          <w:b/>
          <w:bCs/>
          <w:kern w:val="0"/>
          <w:sz w:val="52"/>
          <w:szCs w:val="52"/>
        </w:rPr>
        <w:t>鹿邑县生铁冢镇人民政府</w:t>
      </w:r>
    </w:p>
    <w:p>
      <w:pPr>
        <w:autoSpaceDE w:val="0"/>
        <w:autoSpaceDN w:val="0"/>
        <w:adjustRightInd w:val="0"/>
        <w:jc w:val="center"/>
        <w:rPr>
          <w:rFonts w:cs="MicrosoftYaHei" w:asciiTheme="minorEastAsia" w:hAnsiTheme="minorEastAsia" w:eastAsiaTheme="minorEastAsia"/>
          <w:b/>
          <w:bCs/>
          <w:kern w:val="0"/>
          <w:sz w:val="52"/>
          <w:szCs w:val="52"/>
        </w:rPr>
      </w:pPr>
      <w:r>
        <w:rPr>
          <w:rFonts w:hint="eastAsia" w:cs="MicrosoftYaHei" w:asciiTheme="minorEastAsia" w:hAnsiTheme="minorEastAsia" w:eastAsiaTheme="minorEastAsia"/>
          <w:b/>
          <w:bCs/>
          <w:kern w:val="0"/>
          <w:sz w:val="52"/>
          <w:szCs w:val="52"/>
        </w:rPr>
        <w:t>2019年预算公开</w:t>
      </w:r>
    </w:p>
    <w:p>
      <w:pPr>
        <w:autoSpaceDE w:val="0"/>
        <w:autoSpaceDN w:val="0"/>
        <w:adjustRightInd w:val="0"/>
        <w:jc w:val="center"/>
        <w:rPr>
          <w:rFonts w:cs="MicrosoftYaHei" w:asciiTheme="minorEastAsia" w:hAnsiTheme="minorEastAsia" w:eastAsiaTheme="minorEastAsia"/>
          <w:b/>
          <w:bCs/>
          <w:kern w:val="0"/>
          <w:sz w:val="52"/>
          <w:szCs w:val="52"/>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rPr>
          <w:rFonts w:cs="MicrosoftYaHei" w:asciiTheme="minorEastAsia" w:hAnsiTheme="minorEastAsia" w:eastAsiaTheme="minorEastAsia"/>
          <w:b/>
          <w:bCs/>
          <w:kern w:val="0"/>
          <w:sz w:val="44"/>
          <w:szCs w:val="44"/>
        </w:rPr>
      </w:pPr>
      <w:r>
        <w:rPr>
          <w:rFonts w:hint="eastAsia" w:cs="MicrosoftYaHei" w:asciiTheme="minorEastAsia" w:hAnsiTheme="minorEastAsia" w:eastAsiaTheme="minorEastAsia"/>
          <w:b/>
          <w:bCs/>
          <w:kern w:val="0"/>
          <w:sz w:val="44"/>
          <w:szCs w:val="44"/>
        </w:rPr>
        <w:t>编制单位：鹿邑县生铁冢镇人民政府</w:t>
      </w:r>
    </w:p>
    <w:p>
      <w:pPr>
        <w:autoSpaceDE w:val="0"/>
        <w:autoSpaceDN w:val="0"/>
        <w:adjustRightInd w:val="0"/>
        <w:rPr>
          <w:rFonts w:cs="MicrosoftYaHei" w:asciiTheme="minorEastAsia" w:hAnsiTheme="minorEastAsia" w:eastAsiaTheme="minorEastAsia"/>
          <w:b/>
          <w:bCs/>
          <w:kern w:val="0"/>
          <w:sz w:val="44"/>
          <w:szCs w:val="44"/>
        </w:rPr>
      </w:pPr>
      <w:r>
        <w:rPr>
          <w:rFonts w:hint="eastAsia" w:cs="MicrosoftYaHei" w:asciiTheme="minorEastAsia" w:hAnsiTheme="minorEastAsia" w:eastAsiaTheme="minorEastAsia"/>
          <w:b/>
          <w:bCs/>
          <w:kern w:val="0"/>
          <w:sz w:val="44"/>
          <w:szCs w:val="44"/>
        </w:rPr>
        <w:t>编制时间：2019年3月</w:t>
      </w:r>
      <w:r>
        <w:rPr>
          <w:rFonts w:hint="eastAsia" w:cs="MicrosoftYaHei" w:asciiTheme="minorEastAsia" w:hAnsiTheme="minorEastAsia" w:eastAsiaTheme="minorEastAsia"/>
          <w:b/>
          <w:bCs/>
          <w:kern w:val="0"/>
          <w:sz w:val="44"/>
          <w:szCs w:val="44"/>
          <w:lang w:val="en-US" w:eastAsia="zh-CN"/>
        </w:rPr>
        <w:t>18</w:t>
      </w:r>
      <w:r>
        <w:rPr>
          <w:rFonts w:hint="eastAsia" w:cs="MicrosoftYaHei" w:asciiTheme="minorEastAsia" w:hAnsiTheme="minorEastAsia" w:eastAsiaTheme="minorEastAsia"/>
          <w:b/>
          <w:bCs/>
          <w:kern w:val="0"/>
          <w:sz w:val="44"/>
          <w:szCs w:val="44"/>
        </w:rPr>
        <w:t>日</w:t>
      </w:r>
    </w:p>
    <w:p>
      <w:pPr>
        <w:autoSpaceDE w:val="0"/>
        <w:autoSpaceDN w:val="0"/>
        <w:adjustRightInd w:val="0"/>
        <w:jc w:val="center"/>
        <w:rPr>
          <w:rFonts w:cs="MicrosoftYaHei" w:asciiTheme="minorEastAsia" w:hAnsiTheme="minorEastAsia" w:eastAsiaTheme="minorEastAsia"/>
          <w:kern w:val="0"/>
          <w:sz w:val="44"/>
          <w:szCs w:val="44"/>
        </w:rPr>
      </w:pPr>
    </w:p>
    <w:p>
      <w:pPr>
        <w:keepNext w:val="0"/>
        <w:keepLines w:val="0"/>
        <w:pageBreakBefore w:val="0"/>
        <w:kinsoku/>
        <w:wordWrap/>
        <w:overflowPunct/>
        <w:topLinePunct w:val="0"/>
        <w:autoSpaceDE w:val="0"/>
        <w:autoSpaceDN w:val="0"/>
        <w:bidi w:val="0"/>
        <w:adjustRightInd w:val="0"/>
        <w:snapToGrid/>
        <w:spacing w:line="500" w:lineRule="exact"/>
        <w:jc w:val="center"/>
        <w:textAlignment w:val="auto"/>
        <w:rPr>
          <w:rFonts w:cs="MicrosoftYaHei" w:asciiTheme="minorEastAsia" w:hAnsiTheme="minorEastAsia" w:eastAsiaTheme="minorEastAsia"/>
          <w:kern w:val="0"/>
          <w:sz w:val="44"/>
          <w:szCs w:val="44"/>
        </w:rPr>
      </w:pPr>
    </w:p>
    <w:p>
      <w:pPr>
        <w:keepNext w:val="0"/>
        <w:keepLines w:val="0"/>
        <w:pageBreakBefore w:val="0"/>
        <w:kinsoku/>
        <w:wordWrap/>
        <w:overflowPunct/>
        <w:topLinePunct w:val="0"/>
        <w:autoSpaceDE w:val="0"/>
        <w:autoSpaceDN w:val="0"/>
        <w:bidi w:val="0"/>
        <w:adjustRightInd w:val="0"/>
        <w:snapToGrid/>
        <w:spacing w:line="500" w:lineRule="exact"/>
        <w:jc w:val="center"/>
        <w:textAlignment w:val="auto"/>
        <w:rPr>
          <w:rFonts w:hint="eastAsia" w:ascii="黑体" w:hAnsi="黑体" w:eastAsia="黑体" w:cs="黑体"/>
          <w:kern w:val="0"/>
          <w:sz w:val="44"/>
          <w:szCs w:val="44"/>
        </w:rPr>
      </w:pPr>
      <w:r>
        <w:rPr>
          <w:rFonts w:hint="eastAsia" w:ascii="黑体" w:hAnsi="黑体" w:eastAsia="黑体" w:cs="黑体"/>
          <w:kern w:val="0"/>
          <w:sz w:val="44"/>
          <w:szCs w:val="44"/>
        </w:rPr>
        <w:t>2019年生铁冢镇部门预算公开</w:t>
      </w:r>
    </w:p>
    <w:p>
      <w:pPr>
        <w:keepNext w:val="0"/>
        <w:keepLines w:val="0"/>
        <w:pageBreakBefore w:val="0"/>
        <w:kinsoku/>
        <w:wordWrap/>
        <w:overflowPunct/>
        <w:topLinePunct w:val="0"/>
        <w:autoSpaceDE w:val="0"/>
        <w:autoSpaceDN w:val="0"/>
        <w:bidi w:val="0"/>
        <w:adjustRightInd w:val="0"/>
        <w:snapToGrid/>
        <w:spacing w:line="500" w:lineRule="exact"/>
        <w:jc w:val="center"/>
        <w:textAlignment w:val="auto"/>
        <w:rPr>
          <w:rFonts w:hint="eastAsia" w:ascii="黑体" w:hAnsi="黑体" w:eastAsia="黑体" w:cs="黑体"/>
          <w:kern w:val="0"/>
          <w:sz w:val="44"/>
          <w:szCs w:val="44"/>
        </w:rPr>
      </w:pPr>
      <w:r>
        <w:rPr>
          <w:rFonts w:hint="eastAsia" w:ascii="黑体" w:hAnsi="黑体" w:eastAsia="黑体" w:cs="黑体"/>
          <w:kern w:val="0"/>
          <w:sz w:val="44"/>
          <w:szCs w:val="44"/>
        </w:rPr>
        <w:t>目</w:t>
      </w:r>
      <w:r>
        <w:rPr>
          <w:rFonts w:hint="eastAsia" w:ascii="黑体" w:hAnsi="黑体" w:eastAsia="黑体" w:cs="黑体"/>
          <w:kern w:val="0"/>
          <w:sz w:val="44"/>
          <w:szCs w:val="44"/>
          <w:lang w:val="en-US" w:eastAsia="zh-CN"/>
        </w:rPr>
        <w:t xml:space="preserve">  </w:t>
      </w:r>
      <w:r>
        <w:rPr>
          <w:rFonts w:hint="eastAsia" w:ascii="黑体" w:hAnsi="黑体" w:eastAsia="黑体" w:cs="黑体"/>
          <w:kern w:val="0"/>
          <w:sz w:val="44"/>
          <w:szCs w:val="44"/>
        </w:rPr>
        <w:t>录</w:t>
      </w:r>
    </w:p>
    <w:p>
      <w:pPr>
        <w:keepNext w:val="0"/>
        <w:keepLines w:val="0"/>
        <w:pageBreakBefore w:val="0"/>
        <w:kinsoku/>
        <w:wordWrap/>
        <w:overflowPunct/>
        <w:topLinePunct w:val="0"/>
        <w:autoSpaceDE w:val="0"/>
        <w:autoSpaceDN w:val="0"/>
        <w:bidi w:val="0"/>
        <w:adjustRightInd w:val="0"/>
        <w:snapToGrid/>
        <w:spacing w:line="500" w:lineRule="exact"/>
        <w:jc w:val="left"/>
        <w:textAlignment w:val="auto"/>
        <w:rPr>
          <w:rFonts w:hint="eastAsia" w:ascii="黑体" w:eastAsia="黑体" w:cs="黑体"/>
          <w:kern w:val="0"/>
          <w:sz w:val="32"/>
          <w:szCs w:val="32"/>
        </w:rPr>
      </w:pPr>
    </w:p>
    <w:p>
      <w:pPr>
        <w:keepNext w:val="0"/>
        <w:keepLines w:val="0"/>
        <w:pageBreakBefore w:val="0"/>
        <w:kinsoku/>
        <w:wordWrap/>
        <w:overflowPunct/>
        <w:topLinePunct w:val="0"/>
        <w:autoSpaceDE w:val="0"/>
        <w:autoSpaceDN w:val="0"/>
        <w:bidi w:val="0"/>
        <w:adjustRightInd w:val="0"/>
        <w:snapToGrid/>
        <w:spacing w:line="500" w:lineRule="exact"/>
        <w:jc w:val="center"/>
        <w:textAlignment w:val="auto"/>
        <w:rPr>
          <w:rFonts w:ascii="黑体" w:eastAsia="黑体" w:cs="黑体"/>
          <w:kern w:val="0"/>
          <w:sz w:val="32"/>
          <w:szCs w:val="32"/>
        </w:rPr>
      </w:pPr>
      <w:r>
        <w:rPr>
          <w:rFonts w:hint="eastAsia" w:ascii="黑体" w:eastAsia="黑体" w:cs="黑体"/>
          <w:kern w:val="0"/>
          <w:sz w:val="32"/>
          <w:szCs w:val="32"/>
        </w:rPr>
        <w:t>第一部分生铁冢镇部门概况</w:t>
      </w:r>
    </w:p>
    <w:p>
      <w:pPr>
        <w:keepNext w:val="0"/>
        <w:keepLines w:val="0"/>
        <w:pageBreakBefore w:val="0"/>
        <w:kinsoku/>
        <w:wordWrap/>
        <w:overflowPunct/>
        <w:topLinePunct w:val="0"/>
        <w:autoSpaceDE w:val="0"/>
        <w:autoSpaceDN w:val="0"/>
        <w:bidi w:val="0"/>
        <w:adjustRightInd w:val="0"/>
        <w:snapToGrid/>
        <w:spacing w:line="500" w:lineRule="exac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一、主要职能</w:t>
      </w:r>
    </w:p>
    <w:p>
      <w:pPr>
        <w:keepNext w:val="0"/>
        <w:keepLines w:val="0"/>
        <w:pageBreakBefore w:val="0"/>
        <w:kinsoku/>
        <w:wordWrap/>
        <w:overflowPunct/>
        <w:topLinePunct w:val="0"/>
        <w:autoSpaceDE w:val="0"/>
        <w:autoSpaceDN w:val="0"/>
        <w:bidi w:val="0"/>
        <w:adjustRightInd w:val="0"/>
        <w:snapToGrid/>
        <w:spacing w:line="500" w:lineRule="exact"/>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二、部门预算单位构成</w:t>
      </w:r>
    </w:p>
    <w:p>
      <w:pPr>
        <w:keepNext w:val="0"/>
        <w:keepLines w:val="0"/>
        <w:pageBreakBefore w:val="0"/>
        <w:kinsoku/>
        <w:wordWrap/>
        <w:overflowPunct/>
        <w:topLinePunct w:val="0"/>
        <w:autoSpaceDE w:val="0"/>
        <w:autoSpaceDN w:val="0"/>
        <w:bidi w:val="0"/>
        <w:adjustRightInd w:val="0"/>
        <w:snapToGrid/>
        <w:spacing w:line="500" w:lineRule="exact"/>
        <w:jc w:val="center"/>
        <w:textAlignment w:val="auto"/>
        <w:rPr>
          <w:rFonts w:ascii="黑体" w:eastAsia="黑体" w:cs="黑体"/>
          <w:kern w:val="0"/>
          <w:sz w:val="32"/>
          <w:szCs w:val="32"/>
        </w:rPr>
      </w:pPr>
      <w:r>
        <w:rPr>
          <w:rFonts w:hint="eastAsia" w:ascii="黑体" w:eastAsia="黑体" w:cs="黑体"/>
          <w:kern w:val="0"/>
          <w:sz w:val="32"/>
          <w:szCs w:val="32"/>
        </w:rPr>
        <w:t>第二部分生铁冢镇</w:t>
      </w:r>
      <w:r>
        <w:rPr>
          <w:rFonts w:ascii="黑体" w:eastAsia="黑体" w:cs="黑体"/>
          <w:kern w:val="0"/>
          <w:sz w:val="32"/>
          <w:szCs w:val="32"/>
        </w:rPr>
        <w:t>2019</w:t>
      </w:r>
      <w:r>
        <w:rPr>
          <w:rFonts w:hint="eastAsia" w:ascii="黑体" w:eastAsia="黑体" w:cs="黑体"/>
          <w:kern w:val="0"/>
          <w:sz w:val="32"/>
          <w:szCs w:val="32"/>
        </w:rPr>
        <w:t>年部门预算情况说明</w:t>
      </w:r>
    </w:p>
    <w:p>
      <w:pPr>
        <w:keepNext w:val="0"/>
        <w:keepLines w:val="0"/>
        <w:pageBreakBefore w:val="0"/>
        <w:kinsoku/>
        <w:wordWrap/>
        <w:overflowPunct/>
        <w:topLinePunct w:val="0"/>
        <w:autoSpaceDE w:val="0"/>
        <w:autoSpaceDN w:val="0"/>
        <w:bidi w:val="0"/>
        <w:adjustRightInd w:val="0"/>
        <w:snapToGrid/>
        <w:spacing w:line="500" w:lineRule="exact"/>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一、</w:t>
      </w:r>
      <w:r>
        <w:rPr>
          <w:rFonts w:cs="仿宋" w:asciiTheme="minorEastAsia" w:hAnsiTheme="minorEastAsia" w:eastAsiaTheme="minorEastAsia"/>
          <w:kern w:val="0"/>
          <w:sz w:val="32"/>
          <w:szCs w:val="32"/>
        </w:rPr>
        <w:t xml:space="preserve">2019 </w:t>
      </w:r>
      <w:r>
        <w:rPr>
          <w:rFonts w:hint="eastAsia" w:cs="仿宋" w:asciiTheme="minorEastAsia" w:hAnsiTheme="minorEastAsia" w:eastAsiaTheme="minorEastAsia"/>
          <w:kern w:val="0"/>
          <w:sz w:val="32"/>
          <w:szCs w:val="32"/>
        </w:rPr>
        <w:t>年部门收支总体情况说明</w:t>
      </w:r>
    </w:p>
    <w:p>
      <w:pPr>
        <w:keepNext w:val="0"/>
        <w:keepLines w:val="0"/>
        <w:pageBreakBefore w:val="0"/>
        <w:kinsoku/>
        <w:wordWrap/>
        <w:overflowPunct/>
        <w:topLinePunct w:val="0"/>
        <w:autoSpaceDE w:val="0"/>
        <w:autoSpaceDN w:val="0"/>
        <w:bidi w:val="0"/>
        <w:adjustRightInd w:val="0"/>
        <w:snapToGrid/>
        <w:spacing w:line="500" w:lineRule="exact"/>
        <w:ind w:firstLine="640"/>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二、</w:t>
      </w:r>
      <w:r>
        <w:rPr>
          <w:rFonts w:cs="仿宋" w:asciiTheme="minorEastAsia" w:hAnsiTheme="minorEastAsia" w:eastAsiaTheme="minorEastAsia"/>
          <w:kern w:val="0"/>
          <w:sz w:val="32"/>
          <w:szCs w:val="32"/>
        </w:rPr>
        <w:t xml:space="preserve">2019 </w:t>
      </w:r>
      <w:r>
        <w:rPr>
          <w:rFonts w:hint="eastAsia" w:cs="仿宋" w:asciiTheme="minorEastAsia" w:hAnsiTheme="minorEastAsia" w:eastAsiaTheme="minorEastAsia"/>
          <w:kern w:val="0"/>
          <w:sz w:val="32"/>
          <w:szCs w:val="32"/>
        </w:rPr>
        <w:t>年部门收入预算总体情况说明</w:t>
      </w:r>
    </w:p>
    <w:p>
      <w:pPr>
        <w:keepNext w:val="0"/>
        <w:keepLines w:val="0"/>
        <w:pageBreakBefore w:val="0"/>
        <w:kinsoku/>
        <w:wordWrap/>
        <w:overflowPunct/>
        <w:topLinePunct w:val="0"/>
        <w:autoSpaceDE w:val="0"/>
        <w:autoSpaceDN w:val="0"/>
        <w:bidi w:val="0"/>
        <w:adjustRightInd w:val="0"/>
        <w:snapToGrid/>
        <w:spacing w:line="500" w:lineRule="exact"/>
        <w:ind w:firstLine="640" w:firstLineChars="200"/>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三、</w:t>
      </w:r>
      <w:r>
        <w:rPr>
          <w:rFonts w:cs="仿宋" w:asciiTheme="minorEastAsia" w:hAnsiTheme="minorEastAsia" w:eastAsiaTheme="minorEastAsia"/>
          <w:kern w:val="0"/>
          <w:sz w:val="32"/>
          <w:szCs w:val="32"/>
        </w:rPr>
        <w:t xml:space="preserve">2019 </w:t>
      </w:r>
      <w:r>
        <w:rPr>
          <w:rFonts w:hint="eastAsia" w:cs="仿宋" w:asciiTheme="minorEastAsia" w:hAnsiTheme="minorEastAsia" w:eastAsiaTheme="minorEastAsia"/>
          <w:kern w:val="0"/>
          <w:sz w:val="32"/>
          <w:szCs w:val="32"/>
        </w:rPr>
        <w:t>年部门支出预算总体情况说明</w:t>
      </w:r>
    </w:p>
    <w:p>
      <w:pPr>
        <w:keepNext w:val="0"/>
        <w:keepLines w:val="0"/>
        <w:pageBreakBefore w:val="0"/>
        <w:kinsoku/>
        <w:wordWrap/>
        <w:overflowPunct/>
        <w:topLinePunct w:val="0"/>
        <w:autoSpaceDE w:val="0"/>
        <w:autoSpaceDN w:val="0"/>
        <w:bidi w:val="0"/>
        <w:adjustRightInd w:val="0"/>
        <w:snapToGrid/>
        <w:spacing w:line="500" w:lineRule="exact"/>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四、</w:t>
      </w:r>
      <w:r>
        <w:rPr>
          <w:rFonts w:cs="仿宋" w:asciiTheme="minorEastAsia" w:hAnsiTheme="minorEastAsia" w:eastAsiaTheme="minorEastAsia"/>
          <w:kern w:val="0"/>
          <w:sz w:val="32"/>
          <w:szCs w:val="32"/>
        </w:rPr>
        <w:t xml:space="preserve">2019 </w:t>
      </w:r>
      <w:r>
        <w:rPr>
          <w:rFonts w:hint="eastAsia" w:cs="仿宋" w:asciiTheme="minorEastAsia" w:hAnsiTheme="minorEastAsia" w:eastAsiaTheme="minorEastAsia"/>
          <w:kern w:val="0"/>
          <w:sz w:val="32"/>
          <w:szCs w:val="32"/>
        </w:rPr>
        <w:t>年财部门收入支出预算总体情况说明</w:t>
      </w:r>
    </w:p>
    <w:p>
      <w:pPr>
        <w:keepNext w:val="0"/>
        <w:keepLines w:val="0"/>
        <w:pageBreakBefore w:val="0"/>
        <w:kinsoku/>
        <w:wordWrap/>
        <w:overflowPunct/>
        <w:topLinePunct w:val="0"/>
        <w:autoSpaceDE w:val="0"/>
        <w:autoSpaceDN w:val="0"/>
        <w:bidi w:val="0"/>
        <w:adjustRightInd w:val="0"/>
        <w:snapToGrid/>
        <w:spacing w:line="500" w:lineRule="exact"/>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五、</w:t>
      </w:r>
      <w:r>
        <w:rPr>
          <w:rFonts w:cs="仿宋" w:asciiTheme="minorEastAsia" w:hAnsiTheme="minorEastAsia" w:eastAsiaTheme="minorEastAsia"/>
          <w:kern w:val="0"/>
          <w:sz w:val="32"/>
          <w:szCs w:val="32"/>
        </w:rPr>
        <w:t xml:space="preserve">2019 </w:t>
      </w:r>
      <w:r>
        <w:rPr>
          <w:rFonts w:hint="eastAsia" w:cs="仿宋" w:asciiTheme="minorEastAsia" w:hAnsiTheme="minorEastAsia" w:eastAsiaTheme="minorEastAsia"/>
          <w:kern w:val="0"/>
          <w:sz w:val="32"/>
          <w:szCs w:val="32"/>
        </w:rPr>
        <w:t>年一般公共预算支出情况说明</w:t>
      </w:r>
    </w:p>
    <w:p>
      <w:pPr>
        <w:keepNext w:val="0"/>
        <w:keepLines w:val="0"/>
        <w:pageBreakBefore w:val="0"/>
        <w:kinsoku/>
        <w:wordWrap/>
        <w:overflowPunct/>
        <w:topLinePunct w:val="0"/>
        <w:autoSpaceDE w:val="0"/>
        <w:autoSpaceDN w:val="0"/>
        <w:bidi w:val="0"/>
        <w:adjustRightInd w:val="0"/>
        <w:snapToGrid/>
        <w:spacing w:line="500" w:lineRule="exact"/>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六、</w:t>
      </w:r>
      <w:r>
        <w:rPr>
          <w:rFonts w:cs="仿宋" w:asciiTheme="minorEastAsia" w:hAnsiTheme="minorEastAsia" w:eastAsiaTheme="minorEastAsia"/>
          <w:kern w:val="0"/>
          <w:sz w:val="32"/>
          <w:szCs w:val="32"/>
        </w:rPr>
        <w:t xml:space="preserve">2019 </w:t>
      </w:r>
      <w:r>
        <w:rPr>
          <w:rFonts w:hint="eastAsia" w:cs="仿宋" w:asciiTheme="minorEastAsia" w:hAnsiTheme="minorEastAsia" w:eastAsiaTheme="minorEastAsia"/>
          <w:kern w:val="0"/>
          <w:sz w:val="32"/>
          <w:szCs w:val="32"/>
        </w:rPr>
        <w:t>年支出经济分类情况说明</w:t>
      </w:r>
    </w:p>
    <w:p>
      <w:pPr>
        <w:keepNext w:val="0"/>
        <w:keepLines w:val="0"/>
        <w:pageBreakBefore w:val="0"/>
        <w:kinsoku/>
        <w:wordWrap/>
        <w:overflowPunct/>
        <w:topLinePunct w:val="0"/>
        <w:autoSpaceDE w:val="0"/>
        <w:autoSpaceDN w:val="0"/>
        <w:bidi w:val="0"/>
        <w:adjustRightInd w:val="0"/>
        <w:snapToGrid/>
        <w:spacing w:line="500" w:lineRule="exact"/>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七、</w:t>
      </w:r>
      <w:r>
        <w:rPr>
          <w:rFonts w:cs="仿宋" w:asciiTheme="minorEastAsia" w:hAnsiTheme="minorEastAsia" w:eastAsiaTheme="minorEastAsia"/>
          <w:kern w:val="0"/>
          <w:sz w:val="32"/>
          <w:szCs w:val="32"/>
        </w:rPr>
        <w:t xml:space="preserve">2019 </w:t>
      </w:r>
      <w:r>
        <w:rPr>
          <w:rFonts w:hint="eastAsia" w:cs="仿宋" w:asciiTheme="minorEastAsia" w:hAnsiTheme="minorEastAsia" w:eastAsiaTheme="minorEastAsia"/>
          <w:kern w:val="0"/>
          <w:sz w:val="32"/>
          <w:szCs w:val="32"/>
        </w:rPr>
        <w:t>年一般公共预算基本支出情况说明</w:t>
      </w:r>
    </w:p>
    <w:p>
      <w:pPr>
        <w:keepNext w:val="0"/>
        <w:keepLines w:val="0"/>
        <w:pageBreakBefore w:val="0"/>
        <w:kinsoku/>
        <w:wordWrap/>
        <w:overflowPunct/>
        <w:topLinePunct w:val="0"/>
        <w:autoSpaceDE w:val="0"/>
        <w:autoSpaceDN w:val="0"/>
        <w:bidi w:val="0"/>
        <w:adjustRightInd w:val="0"/>
        <w:snapToGrid/>
        <w:spacing w:line="500" w:lineRule="exact"/>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八、</w:t>
      </w:r>
      <w:r>
        <w:rPr>
          <w:rFonts w:cs="仿宋" w:asciiTheme="minorEastAsia" w:hAnsiTheme="minorEastAsia" w:eastAsiaTheme="minorEastAsia"/>
          <w:kern w:val="0"/>
          <w:sz w:val="32"/>
          <w:szCs w:val="32"/>
        </w:rPr>
        <w:t xml:space="preserve">2019 </w:t>
      </w:r>
      <w:r>
        <w:rPr>
          <w:rFonts w:hint="eastAsia" w:cs="仿宋" w:asciiTheme="minorEastAsia" w:hAnsiTheme="minorEastAsia" w:eastAsiaTheme="minorEastAsia"/>
          <w:kern w:val="0"/>
          <w:sz w:val="32"/>
          <w:szCs w:val="32"/>
        </w:rPr>
        <w:t>年政府性基金预算支出情况说明</w:t>
      </w:r>
    </w:p>
    <w:p>
      <w:pPr>
        <w:keepNext w:val="0"/>
        <w:keepLines w:val="0"/>
        <w:pageBreakBefore w:val="0"/>
        <w:kinsoku/>
        <w:wordWrap/>
        <w:overflowPunct/>
        <w:topLinePunct w:val="0"/>
        <w:autoSpaceDE w:val="0"/>
        <w:autoSpaceDN w:val="0"/>
        <w:bidi w:val="0"/>
        <w:adjustRightInd w:val="0"/>
        <w:snapToGrid/>
        <w:spacing w:line="500" w:lineRule="exact"/>
        <w:ind w:firstLine="640" w:firstLineChars="200"/>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九、</w:t>
      </w:r>
      <w:r>
        <w:rPr>
          <w:rFonts w:cs="仿宋" w:asciiTheme="minorEastAsia" w:hAnsiTheme="minorEastAsia" w:eastAsiaTheme="minorEastAsia"/>
          <w:kern w:val="0"/>
          <w:sz w:val="32"/>
          <w:szCs w:val="32"/>
        </w:rPr>
        <w:t xml:space="preserve">2019 </w:t>
      </w:r>
      <w:r>
        <w:rPr>
          <w:rFonts w:hint="eastAsia" w:cs="仿宋" w:asciiTheme="minorEastAsia" w:hAnsiTheme="minorEastAsia" w:eastAsiaTheme="minorEastAsia"/>
          <w:kern w:val="0"/>
          <w:sz w:val="32"/>
          <w:szCs w:val="32"/>
        </w:rPr>
        <w:t>年“三公”经费支出情况说明</w:t>
      </w:r>
    </w:p>
    <w:p>
      <w:pPr>
        <w:keepNext w:val="0"/>
        <w:keepLines w:val="0"/>
        <w:pageBreakBefore w:val="0"/>
        <w:kinsoku/>
        <w:wordWrap/>
        <w:overflowPunct/>
        <w:topLinePunct w:val="0"/>
        <w:autoSpaceDE w:val="0"/>
        <w:autoSpaceDN w:val="0"/>
        <w:bidi w:val="0"/>
        <w:adjustRightInd w:val="0"/>
        <w:snapToGrid/>
        <w:spacing w:line="500" w:lineRule="exact"/>
        <w:ind w:firstLine="640" w:firstLineChars="200"/>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十、其他重要事项的情况说明</w:t>
      </w:r>
    </w:p>
    <w:p>
      <w:pPr>
        <w:keepNext w:val="0"/>
        <w:keepLines w:val="0"/>
        <w:pageBreakBefore w:val="0"/>
        <w:kinsoku/>
        <w:wordWrap/>
        <w:overflowPunct/>
        <w:topLinePunct w:val="0"/>
        <w:autoSpaceDE w:val="0"/>
        <w:autoSpaceDN w:val="0"/>
        <w:bidi w:val="0"/>
        <w:adjustRightInd w:val="0"/>
        <w:snapToGrid/>
        <w:spacing w:line="500" w:lineRule="exact"/>
        <w:jc w:val="left"/>
        <w:textAlignment w:val="auto"/>
        <w:rPr>
          <w:rFonts w:cs="仿宋" w:asciiTheme="minorEastAsia" w:hAnsiTheme="minorEastAsia" w:eastAsiaTheme="minorEastAsia"/>
          <w:kern w:val="0"/>
          <w:sz w:val="32"/>
          <w:szCs w:val="32"/>
        </w:rPr>
      </w:pPr>
    </w:p>
    <w:p>
      <w:pPr>
        <w:keepNext w:val="0"/>
        <w:keepLines w:val="0"/>
        <w:pageBreakBefore w:val="0"/>
        <w:kinsoku/>
        <w:wordWrap/>
        <w:overflowPunct/>
        <w:topLinePunct w:val="0"/>
        <w:autoSpaceDE w:val="0"/>
        <w:autoSpaceDN w:val="0"/>
        <w:bidi w:val="0"/>
        <w:adjustRightInd w:val="0"/>
        <w:snapToGrid/>
        <w:spacing w:line="500" w:lineRule="exact"/>
        <w:jc w:val="center"/>
        <w:textAlignment w:val="auto"/>
        <w:rPr>
          <w:rFonts w:ascii="宋体" w:cs="宋体"/>
          <w:kern w:val="0"/>
          <w:sz w:val="32"/>
          <w:szCs w:val="32"/>
        </w:rPr>
      </w:pPr>
      <w:r>
        <w:rPr>
          <w:rFonts w:hint="eastAsia" w:ascii="黑体" w:eastAsia="黑体" w:cs="黑体"/>
          <w:kern w:val="0"/>
          <w:sz w:val="32"/>
          <w:szCs w:val="32"/>
        </w:rPr>
        <w:t>第三部分名词解释</w:t>
      </w:r>
    </w:p>
    <w:p>
      <w:pPr>
        <w:keepNext w:val="0"/>
        <w:keepLines w:val="0"/>
        <w:pageBreakBefore w:val="0"/>
        <w:kinsoku/>
        <w:wordWrap/>
        <w:overflowPunct/>
        <w:topLinePunct w:val="0"/>
        <w:autoSpaceDE w:val="0"/>
        <w:autoSpaceDN w:val="0"/>
        <w:bidi w:val="0"/>
        <w:adjustRightInd w:val="0"/>
        <w:snapToGrid/>
        <w:spacing w:line="500" w:lineRule="exact"/>
        <w:jc w:val="left"/>
        <w:textAlignment w:val="auto"/>
        <w:rPr>
          <w:rFonts w:ascii="宋体" w:cs="宋体"/>
          <w:kern w:val="0"/>
          <w:sz w:val="32"/>
          <w:szCs w:val="32"/>
        </w:rPr>
      </w:pPr>
      <w:r>
        <w:rPr>
          <w:rFonts w:hint="eastAsia" w:cs="仿宋" w:asciiTheme="minorEastAsia" w:hAnsiTheme="minorEastAsia" w:eastAsiaTheme="minorEastAsia"/>
          <w:kern w:val="0"/>
          <w:sz w:val="32"/>
          <w:szCs w:val="32"/>
        </w:rPr>
        <w:t>附件：生铁冢镇</w:t>
      </w:r>
      <w:r>
        <w:rPr>
          <w:rFonts w:cs="仿宋" w:asciiTheme="minorEastAsia" w:hAnsiTheme="minorEastAsia" w:eastAsiaTheme="minorEastAsia"/>
          <w:kern w:val="0"/>
          <w:sz w:val="32"/>
          <w:szCs w:val="32"/>
        </w:rPr>
        <w:t xml:space="preserve">2019 </w:t>
      </w:r>
      <w:r>
        <w:rPr>
          <w:rFonts w:hint="eastAsia" w:cs="仿宋" w:asciiTheme="minorEastAsia" w:hAnsiTheme="minorEastAsia" w:eastAsiaTheme="minorEastAsia"/>
          <w:kern w:val="0"/>
          <w:sz w:val="32"/>
          <w:szCs w:val="32"/>
        </w:rPr>
        <w:t>年部门预算公开报表</w:t>
      </w:r>
    </w:p>
    <w:p>
      <w:pPr>
        <w:keepNext w:val="0"/>
        <w:keepLines w:val="0"/>
        <w:pageBreakBefore w:val="0"/>
        <w:kinsoku/>
        <w:wordWrap/>
        <w:overflowPunct/>
        <w:topLinePunct w:val="0"/>
        <w:autoSpaceDE w:val="0"/>
        <w:autoSpaceDN w:val="0"/>
        <w:bidi w:val="0"/>
        <w:adjustRightInd w:val="0"/>
        <w:snapToGrid/>
        <w:spacing w:line="500" w:lineRule="exact"/>
        <w:jc w:val="center"/>
        <w:textAlignment w:val="auto"/>
        <w:rPr>
          <w:rFonts w:ascii="宋体" w:cs="宋体"/>
          <w:kern w:val="0"/>
          <w:sz w:val="32"/>
          <w:szCs w:val="32"/>
        </w:rPr>
      </w:pPr>
    </w:p>
    <w:p>
      <w:pPr>
        <w:keepNext w:val="0"/>
        <w:keepLines w:val="0"/>
        <w:pageBreakBefore w:val="0"/>
        <w:kinsoku/>
        <w:wordWrap/>
        <w:overflowPunct/>
        <w:topLinePunct w:val="0"/>
        <w:autoSpaceDE w:val="0"/>
        <w:autoSpaceDN w:val="0"/>
        <w:bidi w:val="0"/>
        <w:adjustRightInd w:val="0"/>
        <w:snapToGrid/>
        <w:spacing w:line="500" w:lineRule="exact"/>
        <w:jc w:val="center"/>
        <w:textAlignment w:val="auto"/>
        <w:rPr>
          <w:rFonts w:ascii="宋体" w:cs="宋体"/>
          <w:kern w:val="0"/>
          <w:sz w:val="32"/>
          <w:szCs w:val="32"/>
        </w:rPr>
      </w:pPr>
    </w:p>
    <w:p>
      <w:pPr>
        <w:keepNext w:val="0"/>
        <w:keepLines w:val="0"/>
        <w:pageBreakBefore w:val="0"/>
        <w:kinsoku/>
        <w:wordWrap/>
        <w:overflowPunct/>
        <w:topLinePunct w:val="0"/>
        <w:autoSpaceDE w:val="0"/>
        <w:autoSpaceDN w:val="0"/>
        <w:bidi w:val="0"/>
        <w:adjustRightInd w:val="0"/>
        <w:snapToGrid/>
        <w:spacing w:line="500" w:lineRule="exact"/>
        <w:jc w:val="center"/>
        <w:textAlignment w:val="auto"/>
        <w:rPr>
          <w:rFonts w:ascii="宋体" w:cs="宋体"/>
          <w:kern w:val="0"/>
          <w:sz w:val="32"/>
          <w:szCs w:val="32"/>
        </w:rPr>
      </w:pPr>
    </w:p>
    <w:p>
      <w:pPr>
        <w:keepNext w:val="0"/>
        <w:keepLines w:val="0"/>
        <w:pageBreakBefore w:val="0"/>
        <w:kinsoku/>
        <w:wordWrap/>
        <w:overflowPunct/>
        <w:topLinePunct w:val="0"/>
        <w:autoSpaceDE w:val="0"/>
        <w:autoSpaceDN w:val="0"/>
        <w:bidi w:val="0"/>
        <w:adjustRightInd w:val="0"/>
        <w:snapToGrid/>
        <w:spacing w:line="500" w:lineRule="exact"/>
        <w:jc w:val="center"/>
        <w:textAlignment w:val="auto"/>
        <w:rPr>
          <w:rFonts w:hint="eastAsia" w:ascii="宋体" w:cs="宋体"/>
          <w:kern w:val="0"/>
          <w:sz w:val="32"/>
          <w:szCs w:val="32"/>
        </w:rPr>
      </w:pPr>
    </w:p>
    <w:p>
      <w:pPr>
        <w:keepNext w:val="0"/>
        <w:keepLines w:val="0"/>
        <w:pageBreakBefore w:val="0"/>
        <w:kinsoku/>
        <w:wordWrap/>
        <w:overflowPunct/>
        <w:topLinePunct w:val="0"/>
        <w:autoSpaceDE w:val="0"/>
        <w:autoSpaceDN w:val="0"/>
        <w:bidi w:val="0"/>
        <w:adjustRightInd w:val="0"/>
        <w:snapToGrid/>
        <w:spacing w:line="500" w:lineRule="exact"/>
        <w:jc w:val="center"/>
        <w:textAlignment w:val="auto"/>
        <w:rPr>
          <w:rFonts w:hint="eastAsia" w:ascii="宋体" w:cs="宋体"/>
          <w:kern w:val="0"/>
          <w:sz w:val="32"/>
          <w:szCs w:val="32"/>
        </w:rPr>
      </w:pPr>
    </w:p>
    <w:p>
      <w:pPr>
        <w:keepNext w:val="0"/>
        <w:keepLines w:val="0"/>
        <w:pageBreakBefore w:val="0"/>
        <w:kinsoku/>
        <w:wordWrap/>
        <w:overflowPunct/>
        <w:topLinePunct w:val="0"/>
        <w:autoSpaceDE w:val="0"/>
        <w:autoSpaceDN w:val="0"/>
        <w:bidi w:val="0"/>
        <w:adjustRightInd w:val="0"/>
        <w:snapToGrid/>
        <w:spacing w:line="500" w:lineRule="exact"/>
        <w:jc w:val="center"/>
        <w:textAlignment w:val="auto"/>
        <w:rPr>
          <w:rFonts w:hint="eastAsia" w:ascii="宋体" w:cs="宋体"/>
          <w:kern w:val="0"/>
          <w:sz w:val="32"/>
          <w:szCs w:val="32"/>
        </w:rPr>
      </w:pPr>
    </w:p>
    <w:p>
      <w:pPr>
        <w:keepNext w:val="0"/>
        <w:keepLines w:val="0"/>
        <w:pageBreakBefore w:val="0"/>
        <w:kinsoku/>
        <w:wordWrap/>
        <w:overflowPunct/>
        <w:topLinePunct w:val="0"/>
        <w:autoSpaceDE w:val="0"/>
        <w:autoSpaceDN w:val="0"/>
        <w:bidi w:val="0"/>
        <w:adjustRightInd w:val="0"/>
        <w:snapToGrid/>
        <w:spacing w:line="500" w:lineRule="exact"/>
        <w:jc w:val="center"/>
        <w:textAlignment w:val="auto"/>
        <w:rPr>
          <w:rFonts w:hint="eastAsia" w:ascii="宋体" w:cs="宋体"/>
          <w:kern w:val="0"/>
          <w:sz w:val="32"/>
          <w:szCs w:val="32"/>
        </w:rPr>
      </w:pPr>
    </w:p>
    <w:p>
      <w:pPr>
        <w:keepNext w:val="0"/>
        <w:keepLines w:val="0"/>
        <w:pageBreakBefore w:val="0"/>
        <w:kinsoku/>
        <w:wordWrap/>
        <w:overflowPunct/>
        <w:topLinePunct w:val="0"/>
        <w:autoSpaceDE w:val="0"/>
        <w:autoSpaceDN w:val="0"/>
        <w:bidi w:val="0"/>
        <w:adjustRightInd w:val="0"/>
        <w:snapToGrid/>
        <w:spacing w:line="500" w:lineRule="exact"/>
        <w:jc w:val="center"/>
        <w:textAlignment w:val="auto"/>
        <w:rPr>
          <w:rFonts w:hint="eastAsia" w:ascii="宋体" w:cs="宋体"/>
          <w:kern w:val="0"/>
          <w:sz w:val="32"/>
          <w:szCs w:val="32"/>
        </w:rPr>
      </w:pPr>
    </w:p>
    <w:p>
      <w:pPr>
        <w:keepNext w:val="0"/>
        <w:keepLines w:val="0"/>
        <w:pageBreakBefore w:val="0"/>
        <w:kinsoku/>
        <w:wordWrap/>
        <w:overflowPunct/>
        <w:topLinePunct w:val="0"/>
        <w:autoSpaceDE w:val="0"/>
        <w:autoSpaceDN w:val="0"/>
        <w:bidi w:val="0"/>
        <w:adjustRightInd w:val="0"/>
        <w:snapToGrid/>
        <w:spacing w:line="500" w:lineRule="exact"/>
        <w:jc w:val="center"/>
        <w:textAlignment w:val="auto"/>
        <w:rPr>
          <w:rFonts w:ascii="宋体" w:cs="宋体"/>
          <w:kern w:val="0"/>
          <w:sz w:val="32"/>
          <w:szCs w:val="32"/>
        </w:rPr>
      </w:pPr>
      <w:r>
        <w:rPr>
          <w:rFonts w:hint="eastAsia" w:ascii="宋体" w:cs="宋体"/>
          <w:kern w:val="0"/>
          <w:sz w:val="32"/>
          <w:szCs w:val="32"/>
        </w:rPr>
        <w:t>第一部分</w:t>
      </w:r>
    </w:p>
    <w:p>
      <w:pPr>
        <w:keepNext w:val="0"/>
        <w:keepLines w:val="0"/>
        <w:pageBreakBefore w:val="0"/>
        <w:kinsoku/>
        <w:wordWrap/>
        <w:overflowPunct/>
        <w:topLinePunct w:val="0"/>
        <w:autoSpaceDE w:val="0"/>
        <w:autoSpaceDN w:val="0"/>
        <w:bidi w:val="0"/>
        <w:adjustRightInd w:val="0"/>
        <w:snapToGrid/>
        <w:spacing w:line="500" w:lineRule="exact"/>
        <w:jc w:val="center"/>
        <w:textAlignment w:val="auto"/>
        <w:rPr>
          <w:rFonts w:ascii="宋体" w:cs="宋体"/>
          <w:kern w:val="0"/>
          <w:sz w:val="32"/>
          <w:szCs w:val="32"/>
        </w:rPr>
      </w:pPr>
      <w:r>
        <w:rPr>
          <w:rFonts w:hint="eastAsia" w:ascii="宋体" w:cs="宋体"/>
          <w:kern w:val="0"/>
          <w:sz w:val="32"/>
          <w:szCs w:val="32"/>
        </w:rPr>
        <w:t>生铁冢镇部门概况</w:t>
      </w:r>
    </w:p>
    <w:p>
      <w:pPr>
        <w:keepNext w:val="0"/>
        <w:keepLines w:val="0"/>
        <w:pageBreakBefore w:val="0"/>
        <w:kinsoku/>
        <w:wordWrap/>
        <w:overflowPunct/>
        <w:topLinePunct w:val="0"/>
        <w:autoSpaceDE w:val="0"/>
        <w:autoSpaceDN w:val="0"/>
        <w:bidi w:val="0"/>
        <w:adjustRightInd w:val="0"/>
        <w:snapToGrid/>
        <w:spacing w:line="500" w:lineRule="exact"/>
        <w:jc w:val="left"/>
        <w:textAlignment w:val="auto"/>
        <w:rPr>
          <w:rFonts w:ascii="黑体" w:eastAsia="黑体" w:cs="黑体"/>
          <w:kern w:val="0"/>
          <w:sz w:val="32"/>
          <w:szCs w:val="32"/>
        </w:rPr>
      </w:pPr>
      <w:r>
        <w:rPr>
          <w:rFonts w:hint="eastAsia" w:ascii="黑体" w:eastAsia="黑体" w:cs="黑体"/>
          <w:kern w:val="0"/>
          <w:sz w:val="32"/>
          <w:szCs w:val="32"/>
        </w:rPr>
        <w:t xml:space="preserve">    一、生铁冢镇政府主要职能</w:t>
      </w:r>
    </w:p>
    <w:p>
      <w:pPr>
        <w:keepNext w:val="0"/>
        <w:keepLines w:val="0"/>
        <w:pageBreakBefore w:val="0"/>
        <w:kinsoku/>
        <w:wordWrap/>
        <w:overflowPunct/>
        <w:topLinePunct w:val="0"/>
        <w:autoSpaceDE w:val="0"/>
        <w:autoSpaceDN w:val="0"/>
        <w:bidi w:val="0"/>
        <w:adjustRightInd w:val="0"/>
        <w:snapToGrid/>
        <w:spacing w:line="500" w:lineRule="exact"/>
        <w:jc w:val="left"/>
        <w:textAlignment w:val="auto"/>
        <w:rPr>
          <w:rFonts w:cs="楷体" w:asciiTheme="minorEastAsia" w:hAnsiTheme="minorEastAsia" w:eastAsiaTheme="minorEastAsia"/>
          <w:kern w:val="0"/>
          <w:sz w:val="32"/>
          <w:szCs w:val="32"/>
        </w:rPr>
      </w:pPr>
      <w:r>
        <w:rPr>
          <w:rFonts w:hint="eastAsia" w:cs="楷体" w:asciiTheme="minorEastAsia" w:hAnsiTheme="minorEastAsia" w:eastAsiaTheme="minorEastAsia"/>
          <w:kern w:val="0"/>
          <w:sz w:val="32"/>
          <w:szCs w:val="32"/>
        </w:rPr>
        <w:t xml:space="preserve"> （一）机构设置情况</w:t>
      </w:r>
    </w:p>
    <w:p>
      <w:pPr>
        <w:keepNext w:val="0"/>
        <w:keepLines w:val="0"/>
        <w:pageBreakBefore w:val="0"/>
        <w:kinsoku/>
        <w:wordWrap/>
        <w:overflowPunct/>
        <w:topLinePunct w:val="0"/>
        <w:autoSpaceDE w:val="0"/>
        <w:autoSpaceDN w:val="0"/>
        <w:bidi w:val="0"/>
        <w:adjustRightInd w:val="0"/>
        <w:snapToGrid/>
        <w:spacing w:line="500" w:lineRule="exact"/>
        <w:jc w:val="left"/>
        <w:textAlignment w:val="auto"/>
        <w:rPr>
          <w:rFonts w:hint="default" w:cs="仿宋" w:asciiTheme="minorEastAsia" w:hAnsiTheme="minorEastAsia" w:eastAsiaTheme="minorEastAsia"/>
          <w:kern w:val="0"/>
          <w:sz w:val="32"/>
          <w:szCs w:val="32"/>
          <w:lang w:val="en-US" w:eastAsia="zh-CN"/>
        </w:rPr>
      </w:pPr>
      <w:r>
        <w:rPr>
          <w:rFonts w:hint="eastAsia" w:cs="仿宋" w:asciiTheme="minorEastAsia" w:hAnsiTheme="minorEastAsia" w:eastAsiaTheme="minorEastAsia"/>
          <w:kern w:val="0"/>
          <w:sz w:val="32"/>
          <w:szCs w:val="32"/>
        </w:rPr>
        <w:t xml:space="preserve">   生铁冢镇人民政府，</w:t>
      </w:r>
      <w:r>
        <w:rPr>
          <w:rFonts w:hint="eastAsia" w:cs="仿宋" w:asciiTheme="minorEastAsia" w:hAnsiTheme="minorEastAsia" w:eastAsiaTheme="minorEastAsia"/>
          <w:kern w:val="0"/>
          <w:sz w:val="32"/>
          <w:szCs w:val="32"/>
          <w:lang w:eastAsia="zh-CN"/>
        </w:rPr>
        <w:t>为正科级单位。</w:t>
      </w:r>
      <w:r>
        <w:rPr>
          <w:rFonts w:hint="eastAsia" w:cs="仿宋" w:asciiTheme="minorEastAsia" w:hAnsiTheme="minorEastAsia" w:eastAsiaTheme="minorEastAsia"/>
          <w:kern w:val="0"/>
          <w:sz w:val="32"/>
          <w:szCs w:val="32"/>
        </w:rPr>
        <w:t>现有在编人员99人，离退休人员1人，生铁冢镇人民政府</w:t>
      </w:r>
      <w:r>
        <w:rPr>
          <w:rFonts w:hint="eastAsia" w:cs="仿宋" w:asciiTheme="minorEastAsia" w:hAnsiTheme="minorEastAsia" w:eastAsiaTheme="minorEastAsia"/>
          <w:kern w:val="0"/>
          <w:sz w:val="32"/>
          <w:szCs w:val="32"/>
          <w:lang w:eastAsia="zh-CN"/>
        </w:rPr>
        <w:t>下设四个服务中心，分别为：</w:t>
      </w:r>
      <w:r>
        <w:rPr>
          <w:rFonts w:hint="eastAsia" w:cs="仿宋" w:asciiTheme="minorEastAsia" w:hAnsiTheme="minorEastAsia" w:eastAsiaTheme="minorEastAsia"/>
          <w:kern w:val="0"/>
          <w:sz w:val="32"/>
          <w:szCs w:val="32"/>
        </w:rPr>
        <w:t>农业服务中心、文化服务中心、计划生育服务中心、土地规划服务中心。</w:t>
      </w:r>
      <w:r>
        <w:rPr>
          <w:rFonts w:hint="eastAsia" w:cs="仿宋" w:asciiTheme="minorEastAsia" w:hAnsiTheme="minorEastAsia" w:eastAsiaTheme="minorEastAsia"/>
          <w:kern w:val="0"/>
          <w:sz w:val="32"/>
          <w:szCs w:val="32"/>
          <w:lang w:val="en-US" w:eastAsia="zh-CN"/>
        </w:rPr>
        <w:t>所属事业单位0个。</w:t>
      </w:r>
    </w:p>
    <w:p>
      <w:pPr>
        <w:keepNext w:val="0"/>
        <w:keepLines w:val="0"/>
        <w:pageBreakBefore w:val="0"/>
        <w:kinsoku/>
        <w:wordWrap/>
        <w:overflowPunct/>
        <w:topLinePunct w:val="0"/>
        <w:autoSpaceDE w:val="0"/>
        <w:autoSpaceDN w:val="0"/>
        <w:bidi w:val="0"/>
        <w:adjustRightInd w:val="0"/>
        <w:snapToGrid/>
        <w:spacing w:line="500" w:lineRule="exact"/>
        <w:jc w:val="left"/>
        <w:textAlignment w:val="auto"/>
        <w:rPr>
          <w:rFonts w:cs="楷体" w:asciiTheme="minorEastAsia" w:hAnsiTheme="minorEastAsia" w:eastAsiaTheme="minorEastAsia"/>
          <w:kern w:val="0"/>
          <w:sz w:val="32"/>
          <w:szCs w:val="32"/>
        </w:rPr>
      </w:pPr>
      <w:r>
        <w:rPr>
          <w:rFonts w:hint="eastAsia" w:cs="楷体" w:asciiTheme="minorEastAsia" w:hAnsiTheme="minorEastAsia" w:eastAsiaTheme="minorEastAsia"/>
          <w:kern w:val="0"/>
          <w:sz w:val="32"/>
          <w:szCs w:val="32"/>
        </w:rPr>
        <w:t xml:space="preserve">    （二）部门职责</w:t>
      </w:r>
    </w:p>
    <w:p>
      <w:pPr>
        <w:keepNext w:val="0"/>
        <w:keepLines w:val="0"/>
        <w:pageBreakBefore w:val="0"/>
        <w:kinsoku/>
        <w:wordWrap/>
        <w:overflowPunct/>
        <w:topLinePunct w:val="0"/>
        <w:autoSpaceDE w:val="0"/>
        <w:autoSpaceDN w:val="0"/>
        <w:bidi w:val="0"/>
        <w:adjustRightInd w:val="0"/>
        <w:snapToGrid/>
        <w:spacing w:line="500" w:lineRule="exact"/>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1、执行上级国家行政机关的决定、命令和国家制定的法令、法规，接受同级党委的领导，执行本级人民代表大会的各项决议，并报告执行决议、决定和命令的情况。 　　</w:t>
      </w:r>
    </w:p>
    <w:p>
      <w:pPr>
        <w:keepNext w:val="0"/>
        <w:keepLines w:val="0"/>
        <w:pageBreakBefore w:val="0"/>
        <w:kinsoku/>
        <w:wordWrap/>
        <w:overflowPunct/>
        <w:topLinePunct w:val="0"/>
        <w:autoSpaceDE w:val="0"/>
        <w:autoSpaceDN w:val="0"/>
        <w:bidi w:val="0"/>
        <w:adjustRightInd w:val="0"/>
        <w:snapToGrid/>
        <w:spacing w:line="500" w:lineRule="exact"/>
        <w:ind w:firstLine="640" w:firstLineChars="200"/>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2、制定并落实本行政区域的经济计划和措施，促进产业结构调整及其他经济保持平衡协调发展，全面提高人民群众的生活水平和生活质量。 　　</w:t>
      </w:r>
    </w:p>
    <w:p>
      <w:pPr>
        <w:keepNext w:val="0"/>
        <w:keepLines w:val="0"/>
        <w:pageBreakBefore w:val="0"/>
        <w:kinsoku/>
        <w:wordWrap/>
        <w:overflowPunct/>
        <w:topLinePunct w:val="0"/>
        <w:autoSpaceDE w:val="0"/>
        <w:autoSpaceDN w:val="0"/>
        <w:bidi w:val="0"/>
        <w:adjustRightInd w:val="0"/>
        <w:snapToGrid/>
        <w:spacing w:line="500" w:lineRule="exact"/>
        <w:ind w:firstLine="640" w:firstLineChars="200"/>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3、承担国有资产、集体资产管理、监督及增值保值责任;保护公民私人所有合法财产，保障集体经济组织应有的自主权;监督企业和各种经济联合体、个体户认真执行国家的法律、法令和政策，履行经济合同。 　　</w:t>
      </w:r>
    </w:p>
    <w:p>
      <w:pPr>
        <w:keepNext w:val="0"/>
        <w:keepLines w:val="0"/>
        <w:pageBreakBefore w:val="0"/>
        <w:kinsoku/>
        <w:wordWrap/>
        <w:overflowPunct/>
        <w:topLinePunct w:val="0"/>
        <w:autoSpaceDE w:val="0"/>
        <w:autoSpaceDN w:val="0"/>
        <w:bidi w:val="0"/>
        <w:adjustRightInd w:val="0"/>
        <w:snapToGrid/>
        <w:spacing w:line="500" w:lineRule="exact"/>
        <w:ind w:firstLine="640" w:firstLineChars="200"/>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4、开展社会主义民主和法制的宣传教育，保障公民的权利;制定社会治安综合治理工作规划并组织实施;加强社区管理工作，依法管理外来流动人口，处理人民来信来访，调解民间纠纷，打击违法犯罪，维护社会稳定。 　　</w:t>
      </w:r>
    </w:p>
    <w:p>
      <w:pPr>
        <w:keepNext w:val="0"/>
        <w:keepLines w:val="0"/>
        <w:pageBreakBefore w:val="0"/>
        <w:kinsoku/>
        <w:wordWrap/>
        <w:overflowPunct/>
        <w:topLinePunct w:val="0"/>
        <w:autoSpaceDE w:val="0"/>
        <w:autoSpaceDN w:val="0"/>
        <w:bidi w:val="0"/>
        <w:adjustRightInd w:val="0"/>
        <w:snapToGrid/>
        <w:spacing w:line="500" w:lineRule="exact"/>
        <w:ind w:firstLine="640" w:firstLineChars="200"/>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5、制定社会各项事业发展计划，发展教育、卫生、科技、民政、广播电视、文化、体育事业;组织实施义务教育和其他各类教育;加强计划生育工作;推进社会保障、社会福利事业和养老保险工作;做好劳动管理、科普、老龄及宗教、侨务等工作。 　　</w:t>
      </w:r>
    </w:p>
    <w:p>
      <w:pPr>
        <w:keepNext w:val="0"/>
        <w:keepLines w:val="0"/>
        <w:pageBreakBefore w:val="0"/>
        <w:kinsoku/>
        <w:wordWrap/>
        <w:overflowPunct/>
        <w:topLinePunct w:val="0"/>
        <w:autoSpaceDE w:val="0"/>
        <w:autoSpaceDN w:val="0"/>
        <w:bidi w:val="0"/>
        <w:adjustRightInd w:val="0"/>
        <w:snapToGrid/>
        <w:spacing w:line="500" w:lineRule="exact"/>
        <w:ind w:firstLine="640" w:firstLineChars="200"/>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6、加强镇级财政的监督和管理，按计划组织、管理镇财政收入和支出，执行国家有关财经纪律和政策，保证国家财政收入的完成;做好统计工作。 　　</w:t>
      </w:r>
    </w:p>
    <w:p>
      <w:pPr>
        <w:keepNext w:val="0"/>
        <w:keepLines w:val="0"/>
        <w:pageBreakBefore w:val="0"/>
        <w:kinsoku/>
        <w:wordWrap/>
        <w:overflowPunct/>
        <w:topLinePunct w:val="0"/>
        <w:autoSpaceDE w:val="0"/>
        <w:autoSpaceDN w:val="0"/>
        <w:bidi w:val="0"/>
        <w:adjustRightInd w:val="0"/>
        <w:snapToGrid/>
        <w:spacing w:line="500" w:lineRule="exact"/>
        <w:ind w:firstLine="640" w:firstLineChars="200"/>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7、指导、支持、帮助村(居)民委员会的组织制度建设和业务建设，促进村(居)民委员会民主自治。 　　</w:t>
      </w:r>
    </w:p>
    <w:p>
      <w:pPr>
        <w:keepNext w:val="0"/>
        <w:keepLines w:val="0"/>
        <w:pageBreakBefore w:val="0"/>
        <w:kinsoku/>
        <w:wordWrap/>
        <w:overflowPunct/>
        <w:topLinePunct w:val="0"/>
        <w:autoSpaceDE w:val="0"/>
        <w:autoSpaceDN w:val="0"/>
        <w:bidi w:val="0"/>
        <w:adjustRightInd w:val="0"/>
        <w:snapToGrid/>
        <w:spacing w:line="500" w:lineRule="exact"/>
        <w:ind w:firstLine="640" w:firstLineChars="200"/>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8、制定和组织实施镇村建设规划;加强公用、市政设施、水利建设和管理以及房屋土地管理和环境综合整治工作，保护和改善生活环境和生态环境。 　　</w:t>
      </w:r>
    </w:p>
    <w:p>
      <w:pPr>
        <w:keepNext w:val="0"/>
        <w:keepLines w:val="0"/>
        <w:pageBreakBefore w:val="0"/>
        <w:kinsoku/>
        <w:wordWrap/>
        <w:overflowPunct/>
        <w:topLinePunct w:val="0"/>
        <w:autoSpaceDE w:val="0"/>
        <w:autoSpaceDN w:val="0"/>
        <w:bidi w:val="0"/>
        <w:adjustRightInd w:val="0"/>
        <w:snapToGrid/>
        <w:spacing w:line="500" w:lineRule="exact"/>
        <w:ind w:firstLine="640" w:firstLineChars="200"/>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9、协助和支持设置在本行政区域内不隶属于镇的国家机关和企事业单位工作，监督其遵守和执行国家的法律、法规和政策。 　　</w:t>
      </w:r>
    </w:p>
    <w:p>
      <w:pPr>
        <w:keepNext w:val="0"/>
        <w:keepLines w:val="0"/>
        <w:pageBreakBefore w:val="0"/>
        <w:kinsoku/>
        <w:wordWrap/>
        <w:overflowPunct/>
        <w:topLinePunct w:val="0"/>
        <w:autoSpaceDE w:val="0"/>
        <w:autoSpaceDN w:val="0"/>
        <w:bidi w:val="0"/>
        <w:adjustRightInd w:val="0"/>
        <w:snapToGrid/>
        <w:spacing w:line="500" w:lineRule="exact"/>
        <w:ind w:firstLine="640" w:firstLineChars="200"/>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10、承办县人民政府交办的其它事项。</w:t>
      </w:r>
    </w:p>
    <w:p>
      <w:pPr>
        <w:keepNext w:val="0"/>
        <w:keepLines w:val="0"/>
        <w:pageBreakBefore w:val="0"/>
        <w:kinsoku/>
        <w:wordWrap/>
        <w:overflowPunct/>
        <w:topLinePunct w:val="0"/>
        <w:autoSpaceDE w:val="0"/>
        <w:autoSpaceDN w:val="0"/>
        <w:bidi w:val="0"/>
        <w:adjustRightInd w:val="0"/>
        <w:snapToGrid/>
        <w:spacing w:line="500" w:lineRule="exact"/>
        <w:jc w:val="left"/>
        <w:textAlignment w:val="auto"/>
        <w:rPr>
          <w:rFonts w:ascii="黑体" w:eastAsia="黑体" w:cs="黑体"/>
          <w:kern w:val="0"/>
          <w:sz w:val="32"/>
          <w:szCs w:val="32"/>
        </w:rPr>
      </w:pPr>
      <w:r>
        <w:rPr>
          <w:rFonts w:hint="eastAsia" w:ascii="黑体" w:eastAsia="黑体" w:cs="黑体"/>
          <w:kern w:val="0"/>
          <w:sz w:val="32"/>
          <w:szCs w:val="32"/>
        </w:rPr>
        <w:t xml:space="preserve">    二、 生铁冢镇政府部门预算单位构成</w:t>
      </w:r>
    </w:p>
    <w:p>
      <w:pPr>
        <w:keepNext w:val="0"/>
        <w:keepLines w:val="0"/>
        <w:pageBreakBefore w:val="0"/>
        <w:kinsoku/>
        <w:wordWrap/>
        <w:overflowPunct/>
        <w:topLinePunct w:val="0"/>
        <w:autoSpaceDE w:val="0"/>
        <w:autoSpaceDN w:val="0"/>
        <w:bidi w:val="0"/>
        <w:adjustRightInd w:val="0"/>
        <w:snapToGrid/>
        <w:spacing w:line="500" w:lineRule="exact"/>
        <w:ind w:firstLine="640" w:firstLineChars="200"/>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生铁冢镇人民政府为一级预算单位，无二级预算单位。</w:t>
      </w:r>
    </w:p>
    <w:p>
      <w:pPr>
        <w:keepNext w:val="0"/>
        <w:keepLines w:val="0"/>
        <w:pageBreakBefore w:val="0"/>
        <w:kinsoku/>
        <w:wordWrap/>
        <w:overflowPunct/>
        <w:topLinePunct w:val="0"/>
        <w:autoSpaceDE w:val="0"/>
        <w:autoSpaceDN w:val="0"/>
        <w:bidi w:val="0"/>
        <w:adjustRightInd w:val="0"/>
        <w:snapToGrid/>
        <w:spacing w:line="500" w:lineRule="exact"/>
        <w:jc w:val="center"/>
        <w:textAlignment w:val="auto"/>
        <w:rPr>
          <w:rFonts w:ascii="宋体" w:cs="宋体"/>
          <w:kern w:val="0"/>
          <w:sz w:val="32"/>
          <w:szCs w:val="32"/>
        </w:rPr>
      </w:pPr>
    </w:p>
    <w:p>
      <w:pPr>
        <w:keepNext w:val="0"/>
        <w:keepLines w:val="0"/>
        <w:pageBreakBefore w:val="0"/>
        <w:kinsoku/>
        <w:wordWrap/>
        <w:overflowPunct/>
        <w:topLinePunct w:val="0"/>
        <w:autoSpaceDE w:val="0"/>
        <w:autoSpaceDN w:val="0"/>
        <w:bidi w:val="0"/>
        <w:adjustRightInd w:val="0"/>
        <w:snapToGrid/>
        <w:spacing w:line="500" w:lineRule="exact"/>
        <w:jc w:val="center"/>
        <w:textAlignment w:val="auto"/>
        <w:rPr>
          <w:rFonts w:ascii="宋体" w:cs="宋体"/>
          <w:kern w:val="0"/>
          <w:sz w:val="32"/>
          <w:szCs w:val="32"/>
        </w:rPr>
      </w:pPr>
      <w:r>
        <w:rPr>
          <w:rFonts w:hint="eastAsia" w:ascii="宋体" w:cs="宋体"/>
          <w:kern w:val="0"/>
          <w:sz w:val="32"/>
          <w:szCs w:val="32"/>
        </w:rPr>
        <w:t>第二部分</w:t>
      </w:r>
    </w:p>
    <w:p>
      <w:pPr>
        <w:keepNext w:val="0"/>
        <w:keepLines w:val="0"/>
        <w:pageBreakBefore w:val="0"/>
        <w:kinsoku/>
        <w:wordWrap/>
        <w:overflowPunct/>
        <w:topLinePunct w:val="0"/>
        <w:autoSpaceDE w:val="0"/>
        <w:autoSpaceDN w:val="0"/>
        <w:bidi w:val="0"/>
        <w:adjustRightInd w:val="0"/>
        <w:snapToGrid/>
        <w:spacing w:line="500" w:lineRule="exact"/>
        <w:jc w:val="center"/>
        <w:textAlignment w:val="auto"/>
        <w:rPr>
          <w:rFonts w:ascii="宋体" w:cs="宋体"/>
          <w:kern w:val="0"/>
          <w:sz w:val="32"/>
          <w:szCs w:val="32"/>
        </w:rPr>
      </w:pPr>
      <w:r>
        <w:rPr>
          <w:rFonts w:hint="eastAsia" w:ascii="宋体" w:cs="宋体"/>
          <w:kern w:val="0"/>
          <w:sz w:val="32"/>
          <w:szCs w:val="32"/>
        </w:rPr>
        <w:t>生铁冢镇人民政府</w:t>
      </w:r>
      <w:r>
        <w:rPr>
          <w:rFonts w:ascii="宋体" w:cs="宋体"/>
          <w:kern w:val="0"/>
          <w:sz w:val="32"/>
          <w:szCs w:val="32"/>
        </w:rPr>
        <w:t xml:space="preserve">2019 </w:t>
      </w:r>
      <w:r>
        <w:rPr>
          <w:rFonts w:hint="eastAsia" w:ascii="宋体" w:cs="宋体"/>
          <w:kern w:val="0"/>
          <w:sz w:val="32"/>
          <w:szCs w:val="32"/>
        </w:rPr>
        <w:t>年部门预算情况说明</w:t>
      </w:r>
    </w:p>
    <w:p>
      <w:pPr>
        <w:keepNext w:val="0"/>
        <w:keepLines w:val="0"/>
        <w:pageBreakBefore w:val="0"/>
        <w:kinsoku/>
        <w:wordWrap/>
        <w:overflowPunct/>
        <w:topLinePunct w:val="0"/>
        <w:autoSpaceDE w:val="0"/>
        <w:autoSpaceDN w:val="0"/>
        <w:bidi w:val="0"/>
        <w:adjustRightInd w:val="0"/>
        <w:snapToGrid/>
        <w:spacing w:line="500" w:lineRule="exact"/>
        <w:jc w:val="left"/>
        <w:textAlignment w:val="auto"/>
        <w:rPr>
          <w:rFonts w:ascii="黑体" w:eastAsia="黑体" w:cs="黑体"/>
          <w:kern w:val="0"/>
          <w:sz w:val="32"/>
          <w:szCs w:val="32"/>
        </w:rPr>
      </w:pPr>
      <w:r>
        <w:rPr>
          <w:rFonts w:hint="eastAsia" w:ascii="黑体" w:eastAsia="黑体" w:cs="黑体"/>
          <w:kern w:val="0"/>
          <w:sz w:val="32"/>
          <w:szCs w:val="32"/>
        </w:rPr>
        <w:t xml:space="preserve">    一、收入支出预算总体情况说明</w:t>
      </w:r>
    </w:p>
    <w:p>
      <w:pPr>
        <w:keepNext w:val="0"/>
        <w:keepLines w:val="0"/>
        <w:pageBreakBefore w:val="0"/>
        <w:kinsoku/>
        <w:wordWrap/>
        <w:overflowPunct/>
        <w:topLinePunct w:val="0"/>
        <w:autoSpaceDE w:val="0"/>
        <w:autoSpaceDN w:val="0"/>
        <w:bidi w:val="0"/>
        <w:adjustRightInd w:val="0"/>
        <w:snapToGrid/>
        <w:spacing w:line="500" w:lineRule="exact"/>
        <w:ind w:firstLine="640"/>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生铁冢镇人民政府</w:t>
      </w:r>
      <w:r>
        <w:rPr>
          <w:rFonts w:cs="仿宋" w:asciiTheme="minorEastAsia" w:hAnsiTheme="minorEastAsia" w:eastAsiaTheme="minorEastAsia"/>
          <w:kern w:val="0"/>
          <w:sz w:val="32"/>
          <w:szCs w:val="32"/>
        </w:rPr>
        <w:t>2019</w:t>
      </w:r>
      <w:r>
        <w:rPr>
          <w:rFonts w:hint="eastAsia" w:cs="仿宋" w:asciiTheme="minorEastAsia" w:hAnsiTheme="minorEastAsia" w:eastAsiaTheme="minorEastAsia"/>
          <w:kern w:val="0"/>
          <w:sz w:val="32"/>
          <w:szCs w:val="32"/>
        </w:rPr>
        <w:t>年收入总计722.8万元，支出总计722.8万元；与</w:t>
      </w:r>
      <w:r>
        <w:rPr>
          <w:rFonts w:cs="仿宋" w:asciiTheme="minorEastAsia" w:hAnsiTheme="minorEastAsia" w:eastAsiaTheme="minorEastAsia"/>
          <w:kern w:val="0"/>
          <w:sz w:val="32"/>
          <w:szCs w:val="32"/>
        </w:rPr>
        <w:t>201</w:t>
      </w:r>
      <w:r>
        <w:rPr>
          <w:rFonts w:hint="eastAsia" w:cs="仿宋" w:asciiTheme="minorEastAsia" w:hAnsiTheme="minorEastAsia" w:eastAsiaTheme="minorEastAsia"/>
          <w:kern w:val="0"/>
          <w:sz w:val="32"/>
          <w:szCs w:val="32"/>
        </w:rPr>
        <w:t>8年相比，收、支总计各增长102.1万元，增加39</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。主要原因：人员增加，机构调整，工资上涨。</w:t>
      </w:r>
    </w:p>
    <w:p>
      <w:pPr>
        <w:keepNext w:val="0"/>
        <w:keepLines w:val="0"/>
        <w:pageBreakBefore w:val="0"/>
        <w:kinsoku/>
        <w:wordWrap/>
        <w:overflowPunct/>
        <w:topLinePunct w:val="0"/>
        <w:autoSpaceDE w:val="0"/>
        <w:autoSpaceDN w:val="0"/>
        <w:bidi w:val="0"/>
        <w:adjustRightInd w:val="0"/>
        <w:snapToGrid/>
        <w:spacing w:line="500" w:lineRule="exact"/>
        <w:ind w:firstLine="320" w:firstLineChars="100"/>
        <w:jc w:val="left"/>
        <w:textAlignment w:val="auto"/>
        <w:rPr>
          <w:rFonts w:ascii="黑体" w:eastAsia="黑体" w:cs="黑体"/>
          <w:kern w:val="0"/>
          <w:sz w:val="32"/>
          <w:szCs w:val="32"/>
        </w:rPr>
      </w:pPr>
      <w:r>
        <w:rPr>
          <w:rFonts w:hint="eastAsia" w:ascii="黑体" w:eastAsia="黑体" w:cs="黑体"/>
          <w:kern w:val="0"/>
          <w:sz w:val="32"/>
          <w:szCs w:val="32"/>
        </w:rPr>
        <w:t xml:space="preserve"> 二、收入预算总体情况说明</w:t>
      </w:r>
    </w:p>
    <w:p>
      <w:pPr>
        <w:keepNext w:val="0"/>
        <w:keepLines w:val="0"/>
        <w:pageBreakBefore w:val="0"/>
        <w:kinsoku/>
        <w:wordWrap/>
        <w:overflowPunct/>
        <w:topLinePunct w:val="0"/>
        <w:autoSpaceDE w:val="0"/>
        <w:autoSpaceDN w:val="0"/>
        <w:bidi w:val="0"/>
        <w:adjustRightInd w:val="0"/>
        <w:snapToGrid/>
        <w:spacing w:line="500" w:lineRule="exact"/>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生铁冢镇人民政府</w:t>
      </w:r>
      <w:r>
        <w:rPr>
          <w:rFonts w:cs="仿宋" w:asciiTheme="minorEastAsia" w:hAnsiTheme="minorEastAsia" w:eastAsiaTheme="minorEastAsia"/>
          <w:kern w:val="0"/>
          <w:sz w:val="32"/>
          <w:szCs w:val="32"/>
        </w:rPr>
        <w:t>2019</w:t>
      </w:r>
      <w:r>
        <w:rPr>
          <w:rFonts w:hint="eastAsia" w:cs="仿宋" w:asciiTheme="minorEastAsia" w:hAnsiTheme="minorEastAsia" w:eastAsiaTheme="minorEastAsia"/>
          <w:kern w:val="0"/>
          <w:sz w:val="32"/>
          <w:szCs w:val="32"/>
        </w:rPr>
        <w:t>年收入合计722.8万元，其中：一般公共预算收入（含上级预拨）722.8万元；政府性基金预算收入（含上级预拨）0万元；其他收入0万元。另外：部门结转收入0万元。</w:t>
      </w:r>
    </w:p>
    <w:p>
      <w:pPr>
        <w:keepNext w:val="0"/>
        <w:keepLines w:val="0"/>
        <w:pageBreakBefore w:val="0"/>
        <w:kinsoku/>
        <w:wordWrap/>
        <w:overflowPunct/>
        <w:topLinePunct w:val="0"/>
        <w:autoSpaceDE w:val="0"/>
        <w:autoSpaceDN w:val="0"/>
        <w:bidi w:val="0"/>
        <w:adjustRightInd w:val="0"/>
        <w:snapToGrid/>
        <w:spacing w:line="500" w:lineRule="exact"/>
        <w:ind w:firstLine="640" w:firstLineChars="200"/>
        <w:jc w:val="left"/>
        <w:textAlignment w:val="auto"/>
        <w:rPr>
          <w:rFonts w:ascii="黑体" w:eastAsia="黑体" w:cs="黑体"/>
          <w:kern w:val="0"/>
          <w:sz w:val="32"/>
          <w:szCs w:val="32"/>
        </w:rPr>
      </w:pPr>
      <w:r>
        <w:rPr>
          <w:rFonts w:hint="eastAsia" w:ascii="黑体" w:eastAsia="黑体" w:cs="黑体"/>
          <w:kern w:val="0"/>
          <w:sz w:val="32"/>
          <w:szCs w:val="32"/>
        </w:rPr>
        <w:t xml:space="preserve"> 三、支出预算总体情况说明</w:t>
      </w:r>
    </w:p>
    <w:p>
      <w:pPr>
        <w:keepNext w:val="0"/>
        <w:keepLines w:val="0"/>
        <w:pageBreakBefore w:val="0"/>
        <w:kinsoku/>
        <w:wordWrap/>
        <w:overflowPunct/>
        <w:topLinePunct w:val="0"/>
        <w:autoSpaceDE w:val="0"/>
        <w:autoSpaceDN w:val="0"/>
        <w:bidi w:val="0"/>
        <w:adjustRightInd w:val="0"/>
        <w:snapToGrid/>
        <w:spacing w:line="500" w:lineRule="exact"/>
        <w:ind w:firstLine="640"/>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生铁冢镇人民政府</w:t>
      </w:r>
      <w:r>
        <w:rPr>
          <w:rFonts w:cs="仿宋" w:asciiTheme="minorEastAsia" w:hAnsiTheme="minorEastAsia" w:eastAsiaTheme="minorEastAsia"/>
          <w:kern w:val="0"/>
          <w:sz w:val="32"/>
          <w:szCs w:val="32"/>
        </w:rPr>
        <w:t>2019</w:t>
      </w:r>
      <w:r>
        <w:rPr>
          <w:rFonts w:hint="eastAsia" w:cs="仿宋" w:asciiTheme="minorEastAsia" w:hAnsiTheme="minorEastAsia" w:eastAsiaTheme="minorEastAsia"/>
          <w:kern w:val="0"/>
          <w:sz w:val="32"/>
          <w:szCs w:val="32"/>
        </w:rPr>
        <w:t>年支出合计722.8万元，其中：基本支出702.8万元，占97.2</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；专项支出20万元，占2.8</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。另外：部门结转支出0万元。</w:t>
      </w:r>
    </w:p>
    <w:p>
      <w:pPr>
        <w:keepNext w:val="0"/>
        <w:keepLines w:val="0"/>
        <w:pageBreakBefore w:val="0"/>
        <w:kinsoku/>
        <w:wordWrap/>
        <w:overflowPunct/>
        <w:topLinePunct w:val="0"/>
        <w:autoSpaceDE w:val="0"/>
        <w:autoSpaceDN w:val="0"/>
        <w:bidi w:val="0"/>
        <w:adjustRightInd w:val="0"/>
        <w:snapToGrid/>
        <w:spacing w:line="500" w:lineRule="exact"/>
        <w:ind w:firstLine="630"/>
        <w:jc w:val="left"/>
        <w:textAlignment w:val="auto"/>
        <w:rPr>
          <w:rFonts w:cs="黑体" w:asciiTheme="minorEastAsia" w:hAnsiTheme="minorEastAsia" w:eastAsiaTheme="minorEastAsia"/>
          <w:b/>
          <w:kern w:val="0"/>
          <w:sz w:val="32"/>
          <w:szCs w:val="32"/>
        </w:rPr>
      </w:pPr>
      <w:r>
        <w:rPr>
          <w:rFonts w:hint="eastAsia" w:cs="黑体" w:asciiTheme="minorEastAsia" w:hAnsiTheme="minorEastAsia" w:eastAsiaTheme="minorEastAsia"/>
          <w:b/>
          <w:kern w:val="0"/>
          <w:sz w:val="32"/>
          <w:szCs w:val="32"/>
        </w:rPr>
        <w:t>四、财政拨款收入支出预算总体情况说明</w:t>
      </w:r>
    </w:p>
    <w:p>
      <w:pPr>
        <w:keepNext w:val="0"/>
        <w:keepLines w:val="0"/>
        <w:pageBreakBefore w:val="0"/>
        <w:kinsoku/>
        <w:wordWrap/>
        <w:overflowPunct/>
        <w:topLinePunct w:val="0"/>
        <w:autoSpaceDE w:val="0"/>
        <w:autoSpaceDN w:val="0"/>
        <w:bidi w:val="0"/>
        <w:adjustRightInd w:val="0"/>
        <w:snapToGrid/>
        <w:spacing w:line="500" w:lineRule="exact"/>
        <w:ind w:firstLine="640" w:firstLineChars="200"/>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生铁冢镇人民政府</w:t>
      </w:r>
      <w:r>
        <w:rPr>
          <w:rFonts w:cs="仿宋" w:asciiTheme="minorEastAsia" w:hAnsiTheme="minorEastAsia" w:eastAsiaTheme="minorEastAsia"/>
          <w:kern w:val="0"/>
          <w:sz w:val="32"/>
          <w:szCs w:val="32"/>
        </w:rPr>
        <w:t>2019</w:t>
      </w:r>
      <w:r>
        <w:rPr>
          <w:rFonts w:hint="eastAsia" w:cs="仿宋" w:asciiTheme="minorEastAsia" w:hAnsiTheme="minorEastAsia" w:eastAsiaTheme="minorEastAsia"/>
          <w:kern w:val="0"/>
          <w:sz w:val="32"/>
          <w:szCs w:val="32"/>
        </w:rPr>
        <w:t>年一般公共预算收支预算702.8万元，政府性基金收支预算0万元。与</w:t>
      </w:r>
      <w:r>
        <w:rPr>
          <w:rFonts w:cs="仿宋" w:asciiTheme="minorEastAsia" w:hAnsiTheme="minorEastAsia" w:eastAsiaTheme="minorEastAsia"/>
          <w:kern w:val="0"/>
          <w:sz w:val="32"/>
          <w:szCs w:val="32"/>
        </w:rPr>
        <w:t>201</w:t>
      </w:r>
      <w:r>
        <w:rPr>
          <w:rFonts w:hint="eastAsia" w:cs="仿宋" w:asciiTheme="minorEastAsia" w:hAnsiTheme="minorEastAsia" w:eastAsiaTheme="minorEastAsia"/>
          <w:kern w:val="0"/>
          <w:sz w:val="32"/>
          <w:szCs w:val="32"/>
        </w:rPr>
        <w:t>8年相比，一般公共预算收支预算增加82.1万元，上升11.6</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，主要原因：人员增加，工资上涨等因素。</w:t>
      </w:r>
    </w:p>
    <w:p>
      <w:pPr>
        <w:keepNext w:val="0"/>
        <w:keepLines w:val="0"/>
        <w:pageBreakBefore w:val="0"/>
        <w:kinsoku/>
        <w:wordWrap/>
        <w:overflowPunct/>
        <w:topLinePunct w:val="0"/>
        <w:autoSpaceDE w:val="0"/>
        <w:autoSpaceDN w:val="0"/>
        <w:bidi w:val="0"/>
        <w:adjustRightInd w:val="0"/>
        <w:snapToGrid/>
        <w:spacing w:line="500" w:lineRule="exact"/>
        <w:jc w:val="left"/>
        <w:textAlignment w:val="auto"/>
        <w:rPr>
          <w:rFonts w:ascii="黑体" w:eastAsia="黑体" w:cs="黑体"/>
          <w:kern w:val="0"/>
          <w:sz w:val="32"/>
          <w:szCs w:val="32"/>
        </w:rPr>
      </w:pPr>
      <w:r>
        <w:rPr>
          <w:rFonts w:hint="eastAsia" w:ascii="黑体" w:eastAsia="黑体" w:cs="黑体"/>
          <w:kern w:val="0"/>
          <w:sz w:val="32"/>
          <w:szCs w:val="32"/>
        </w:rPr>
        <w:t xml:space="preserve">     五、一般公共预算支出预算情况说明</w:t>
      </w:r>
    </w:p>
    <w:p>
      <w:pPr>
        <w:keepNext w:val="0"/>
        <w:keepLines w:val="0"/>
        <w:pageBreakBefore w:val="0"/>
        <w:kinsoku/>
        <w:wordWrap/>
        <w:overflowPunct/>
        <w:topLinePunct w:val="0"/>
        <w:autoSpaceDE w:val="0"/>
        <w:autoSpaceDN w:val="0"/>
        <w:bidi w:val="0"/>
        <w:adjustRightInd w:val="0"/>
        <w:snapToGrid/>
        <w:spacing w:line="500" w:lineRule="exact"/>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生铁冢镇人民政府</w:t>
      </w:r>
      <w:r>
        <w:rPr>
          <w:rFonts w:cs="仿宋" w:asciiTheme="minorEastAsia" w:hAnsiTheme="minorEastAsia" w:eastAsiaTheme="minorEastAsia"/>
          <w:kern w:val="0"/>
          <w:sz w:val="32"/>
          <w:szCs w:val="32"/>
        </w:rPr>
        <w:t>2019</w:t>
      </w:r>
      <w:r>
        <w:rPr>
          <w:rFonts w:hint="eastAsia" w:cs="仿宋" w:asciiTheme="minorEastAsia" w:hAnsiTheme="minorEastAsia" w:eastAsiaTheme="minorEastAsia"/>
          <w:kern w:val="0"/>
          <w:sz w:val="32"/>
          <w:szCs w:val="32"/>
        </w:rPr>
        <w:t>年一般公共预算支出年初预算722.8万元（含上级预拨（一般公共预算）0万元）。主要用于以下方面：一般公共服务支出343.8万元，占47.6%；文化体育与传媒支出4.7万元，占0.7%；社会保障和就业支出109万元，占15.1%；医疗卫生与计划生育支出47.2万元，占6.5%；农林水（类）支出187.6万元，占25.9</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；住房保障（类）支出30.5万元，占4.2%。</w:t>
      </w:r>
    </w:p>
    <w:p>
      <w:pPr>
        <w:keepNext w:val="0"/>
        <w:keepLines w:val="0"/>
        <w:pageBreakBefore w:val="0"/>
        <w:kinsoku/>
        <w:wordWrap/>
        <w:overflowPunct/>
        <w:topLinePunct w:val="0"/>
        <w:autoSpaceDE w:val="0"/>
        <w:autoSpaceDN w:val="0"/>
        <w:bidi w:val="0"/>
        <w:adjustRightInd w:val="0"/>
        <w:snapToGrid/>
        <w:spacing w:line="500" w:lineRule="exact"/>
        <w:jc w:val="left"/>
        <w:textAlignment w:val="auto"/>
        <w:rPr>
          <w:rFonts w:ascii="黑体" w:eastAsia="黑体" w:cs="黑体"/>
          <w:kern w:val="0"/>
          <w:sz w:val="32"/>
          <w:szCs w:val="32"/>
        </w:rPr>
      </w:pPr>
      <w:r>
        <w:rPr>
          <w:rFonts w:hint="eastAsia" w:ascii="黑体" w:eastAsia="黑体" w:cs="黑体"/>
          <w:kern w:val="0"/>
          <w:sz w:val="32"/>
          <w:szCs w:val="32"/>
        </w:rPr>
        <w:t xml:space="preserve">    六、支出预算经济分类情况说明</w:t>
      </w:r>
    </w:p>
    <w:p>
      <w:pPr>
        <w:keepNext w:val="0"/>
        <w:keepLines w:val="0"/>
        <w:pageBreakBefore w:val="0"/>
        <w:kinsoku/>
        <w:wordWrap/>
        <w:overflowPunct/>
        <w:topLinePunct w:val="0"/>
        <w:autoSpaceDE w:val="0"/>
        <w:autoSpaceDN w:val="0"/>
        <w:bidi w:val="0"/>
        <w:adjustRightInd w:val="0"/>
        <w:snapToGrid/>
        <w:spacing w:line="500" w:lineRule="exact"/>
        <w:jc w:val="left"/>
        <w:textAlignment w:val="auto"/>
        <w:rPr>
          <w:rFonts w:cs="仿宋" w:asciiTheme="minorEastAsia" w:hAnsiTheme="minorEastAsia" w:eastAsiaTheme="minorEastAsia"/>
          <w:kern w:val="0"/>
          <w:sz w:val="32"/>
          <w:szCs w:val="32"/>
        </w:rPr>
      </w:pPr>
      <w:r>
        <w:rPr>
          <w:rFonts w:hint="eastAsia" w:ascii="仿宋" w:eastAsia="仿宋" w:cs="仿宋"/>
          <w:kern w:val="0"/>
          <w:sz w:val="32"/>
          <w:szCs w:val="32"/>
        </w:rPr>
        <w:t xml:space="preserve">   生铁冢镇政府</w:t>
      </w:r>
      <w:r>
        <w:rPr>
          <w:rFonts w:cs="仿宋" w:asciiTheme="minorEastAsia" w:hAnsiTheme="minorEastAsia" w:eastAsiaTheme="minorEastAsia"/>
          <w:kern w:val="0"/>
          <w:sz w:val="32"/>
          <w:szCs w:val="32"/>
        </w:rPr>
        <w:t xml:space="preserve">2019 </w:t>
      </w:r>
      <w:r>
        <w:rPr>
          <w:rFonts w:hint="eastAsia" w:cs="仿宋" w:asciiTheme="minorEastAsia" w:hAnsiTheme="minorEastAsia" w:eastAsiaTheme="minorEastAsia"/>
          <w:kern w:val="0"/>
          <w:sz w:val="32"/>
          <w:szCs w:val="32"/>
        </w:rPr>
        <w:t>年预算支出722.8万元，其中：人员经费602.3万元，主要包括：基本工资、津贴补贴、奖金、绩效工资、机关事业单位基本养老保险缴费、职工基本医疗保险缴费、其他社会保障缴费、住房公积金、其他工资福利支出、退休费、生活补助等；公用经费81.2万元，主要包括：办公费、印刷费、手续费、水费、电费、邮电费、差旅费、维修（护）费、租赁费、培训费、公务接待费、劳务费、福利费、委托业务费、公务用车运行维护费、其他交通费用、其他商品和服务支出等；对个人和家庭的补助支出19.3万元，主要包括：离退休费、社会福利和救助支出等；专项支出20万元。</w:t>
      </w:r>
    </w:p>
    <w:p>
      <w:pPr>
        <w:keepNext w:val="0"/>
        <w:keepLines w:val="0"/>
        <w:pageBreakBefore w:val="0"/>
        <w:kinsoku/>
        <w:wordWrap/>
        <w:overflowPunct/>
        <w:topLinePunct w:val="0"/>
        <w:autoSpaceDE w:val="0"/>
        <w:autoSpaceDN w:val="0"/>
        <w:bidi w:val="0"/>
        <w:adjustRightInd w:val="0"/>
        <w:snapToGrid/>
        <w:spacing w:line="500" w:lineRule="exact"/>
        <w:ind w:firstLine="630"/>
        <w:jc w:val="left"/>
        <w:textAlignment w:val="auto"/>
        <w:rPr>
          <w:rFonts w:cs="仿宋" w:asciiTheme="minorEastAsia" w:hAnsiTheme="minorEastAsia" w:eastAsiaTheme="minorEastAsia"/>
          <w:b/>
          <w:kern w:val="0"/>
          <w:sz w:val="32"/>
          <w:szCs w:val="32"/>
        </w:rPr>
      </w:pPr>
      <w:r>
        <w:rPr>
          <w:rFonts w:hint="eastAsia" w:cs="仿宋" w:asciiTheme="minorEastAsia" w:hAnsiTheme="minorEastAsia" w:eastAsiaTheme="minorEastAsia"/>
          <w:b/>
          <w:kern w:val="0"/>
          <w:sz w:val="32"/>
          <w:szCs w:val="32"/>
        </w:rPr>
        <w:t>七、一般公共预算基本支出预算情况说明</w:t>
      </w:r>
    </w:p>
    <w:p>
      <w:pPr>
        <w:keepNext w:val="0"/>
        <w:keepLines w:val="0"/>
        <w:pageBreakBefore w:val="0"/>
        <w:kinsoku/>
        <w:wordWrap/>
        <w:overflowPunct/>
        <w:topLinePunct w:val="0"/>
        <w:autoSpaceDE w:val="0"/>
        <w:autoSpaceDN w:val="0"/>
        <w:bidi w:val="0"/>
        <w:adjustRightInd w:val="0"/>
        <w:snapToGrid/>
        <w:spacing w:line="500" w:lineRule="exact"/>
        <w:ind w:firstLine="630"/>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生铁冢镇人民政府</w:t>
      </w:r>
      <w:r>
        <w:rPr>
          <w:rFonts w:cs="仿宋" w:asciiTheme="minorEastAsia" w:hAnsiTheme="minorEastAsia" w:eastAsiaTheme="minorEastAsia"/>
          <w:kern w:val="0"/>
          <w:sz w:val="32"/>
          <w:szCs w:val="32"/>
        </w:rPr>
        <w:t>2019</w:t>
      </w:r>
      <w:r>
        <w:rPr>
          <w:rFonts w:hint="eastAsia" w:cs="仿宋" w:asciiTheme="minorEastAsia" w:hAnsiTheme="minorEastAsia" w:eastAsiaTheme="minorEastAsia"/>
          <w:kern w:val="0"/>
          <w:sz w:val="32"/>
          <w:szCs w:val="32"/>
        </w:rPr>
        <w:t>年支出合计702.8万元，其中工资福利性支出602.3万元，占85.7</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；商品和服务支出81.2万元，占11.6</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，对个人和家庭补助支出19.3万元，占2.7%。</w:t>
      </w:r>
    </w:p>
    <w:p>
      <w:pPr>
        <w:keepNext w:val="0"/>
        <w:keepLines w:val="0"/>
        <w:pageBreakBefore w:val="0"/>
        <w:kinsoku/>
        <w:wordWrap/>
        <w:overflowPunct/>
        <w:topLinePunct w:val="0"/>
        <w:autoSpaceDE w:val="0"/>
        <w:autoSpaceDN w:val="0"/>
        <w:bidi w:val="0"/>
        <w:adjustRightInd w:val="0"/>
        <w:snapToGrid/>
        <w:spacing w:line="500" w:lineRule="exact"/>
        <w:jc w:val="left"/>
        <w:textAlignment w:val="auto"/>
        <w:rPr>
          <w:rFonts w:ascii="黑体" w:eastAsia="黑体" w:cs="黑体"/>
          <w:kern w:val="0"/>
          <w:sz w:val="32"/>
          <w:szCs w:val="32"/>
        </w:rPr>
      </w:pPr>
      <w:r>
        <w:rPr>
          <w:rFonts w:hint="eastAsia" w:ascii="黑体" w:eastAsia="黑体" w:cs="黑体"/>
          <w:kern w:val="0"/>
          <w:sz w:val="32"/>
          <w:szCs w:val="32"/>
        </w:rPr>
        <w:t xml:space="preserve">    八、政府性基金预算支出预算情况说明</w:t>
      </w:r>
    </w:p>
    <w:p>
      <w:pPr>
        <w:keepNext w:val="0"/>
        <w:keepLines w:val="0"/>
        <w:pageBreakBefore w:val="0"/>
        <w:kinsoku/>
        <w:wordWrap/>
        <w:overflowPunct/>
        <w:topLinePunct w:val="0"/>
        <w:autoSpaceDE w:val="0"/>
        <w:autoSpaceDN w:val="0"/>
        <w:bidi w:val="0"/>
        <w:adjustRightInd w:val="0"/>
        <w:snapToGrid/>
        <w:spacing w:line="500" w:lineRule="exact"/>
        <w:ind w:firstLine="640"/>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生铁冢镇人民政府</w:t>
      </w:r>
      <w:r>
        <w:rPr>
          <w:rFonts w:cs="仿宋" w:asciiTheme="minorEastAsia" w:hAnsiTheme="minorEastAsia" w:eastAsiaTheme="minorEastAsia"/>
          <w:kern w:val="0"/>
          <w:sz w:val="32"/>
          <w:szCs w:val="32"/>
        </w:rPr>
        <w:t xml:space="preserve">2019 </w:t>
      </w:r>
      <w:r>
        <w:rPr>
          <w:rFonts w:hint="eastAsia" w:cs="仿宋" w:asciiTheme="minorEastAsia" w:hAnsiTheme="minorEastAsia" w:eastAsiaTheme="minorEastAsia"/>
          <w:kern w:val="0"/>
          <w:sz w:val="32"/>
          <w:szCs w:val="32"/>
        </w:rPr>
        <w:t>年政府性基金预算支出0万元（含上级预拨（政府性基金）</w:t>
      </w:r>
      <w:r>
        <w:rPr>
          <w:rFonts w:cs="仿宋" w:asciiTheme="minorEastAsia" w:hAnsiTheme="minorEastAsia" w:eastAsiaTheme="minorEastAsia"/>
          <w:kern w:val="0"/>
          <w:sz w:val="32"/>
          <w:szCs w:val="32"/>
        </w:rPr>
        <w:t xml:space="preserve">0 </w:t>
      </w:r>
      <w:r>
        <w:rPr>
          <w:rFonts w:hint="eastAsia" w:cs="仿宋" w:asciiTheme="minorEastAsia" w:hAnsiTheme="minorEastAsia" w:eastAsiaTheme="minorEastAsia"/>
          <w:kern w:val="0"/>
          <w:sz w:val="32"/>
          <w:szCs w:val="32"/>
        </w:rPr>
        <w:t>万元）。</w:t>
      </w:r>
    </w:p>
    <w:p>
      <w:pPr>
        <w:keepNext w:val="0"/>
        <w:keepLines w:val="0"/>
        <w:pageBreakBefore w:val="0"/>
        <w:kinsoku/>
        <w:wordWrap/>
        <w:overflowPunct/>
        <w:topLinePunct w:val="0"/>
        <w:autoSpaceDE w:val="0"/>
        <w:autoSpaceDN w:val="0"/>
        <w:bidi w:val="0"/>
        <w:adjustRightInd w:val="0"/>
        <w:snapToGrid/>
        <w:spacing w:line="500" w:lineRule="exact"/>
        <w:jc w:val="left"/>
        <w:textAlignment w:val="auto"/>
        <w:rPr>
          <w:rFonts w:ascii="黑体" w:eastAsia="黑体" w:cs="黑体"/>
          <w:kern w:val="0"/>
          <w:sz w:val="32"/>
          <w:szCs w:val="32"/>
        </w:rPr>
      </w:pPr>
      <w:r>
        <w:rPr>
          <w:rFonts w:hint="eastAsia" w:ascii="黑体" w:eastAsia="黑体" w:cs="黑体"/>
          <w:kern w:val="0"/>
          <w:sz w:val="32"/>
          <w:szCs w:val="32"/>
        </w:rPr>
        <w:t xml:space="preserve">    九、“三公”经费支出预算情况说明</w:t>
      </w:r>
    </w:p>
    <w:p>
      <w:pPr>
        <w:keepNext w:val="0"/>
        <w:keepLines w:val="0"/>
        <w:pageBreakBefore w:val="0"/>
        <w:kinsoku/>
        <w:wordWrap/>
        <w:overflowPunct/>
        <w:topLinePunct w:val="0"/>
        <w:autoSpaceDE w:val="0"/>
        <w:autoSpaceDN w:val="0"/>
        <w:bidi w:val="0"/>
        <w:adjustRightInd w:val="0"/>
        <w:snapToGrid/>
        <w:spacing w:line="500" w:lineRule="exact"/>
        <w:jc w:val="left"/>
        <w:textAlignment w:val="auto"/>
        <w:rPr>
          <w:rFonts w:cs="仿宋" w:asciiTheme="minorEastAsia" w:hAnsiTheme="minorEastAsia" w:eastAsiaTheme="minorEastAsia"/>
          <w:kern w:val="0"/>
          <w:sz w:val="32"/>
          <w:szCs w:val="32"/>
        </w:rPr>
      </w:pPr>
      <w:r>
        <w:rPr>
          <w:rFonts w:hint="eastAsia" w:ascii="仿宋" w:eastAsia="仿宋" w:cs="仿宋"/>
          <w:kern w:val="0"/>
          <w:sz w:val="32"/>
          <w:szCs w:val="32"/>
        </w:rPr>
        <w:t xml:space="preserve">   生铁冢</w:t>
      </w:r>
      <w:r>
        <w:rPr>
          <w:rFonts w:hint="eastAsia" w:cs="仿宋" w:asciiTheme="minorEastAsia" w:hAnsiTheme="minorEastAsia" w:eastAsiaTheme="minorEastAsia"/>
          <w:kern w:val="0"/>
          <w:sz w:val="32"/>
          <w:szCs w:val="32"/>
        </w:rPr>
        <w:t>镇人民政府</w:t>
      </w:r>
      <w:r>
        <w:rPr>
          <w:rFonts w:cs="仿宋" w:asciiTheme="minorEastAsia" w:hAnsiTheme="minorEastAsia" w:eastAsiaTheme="minorEastAsia"/>
          <w:kern w:val="0"/>
          <w:sz w:val="32"/>
          <w:szCs w:val="32"/>
        </w:rPr>
        <w:t xml:space="preserve">2019 </w:t>
      </w:r>
      <w:r>
        <w:rPr>
          <w:rFonts w:hint="eastAsia" w:cs="仿宋" w:asciiTheme="minorEastAsia" w:hAnsiTheme="minorEastAsia" w:eastAsiaTheme="minorEastAsia"/>
          <w:kern w:val="0"/>
          <w:sz w:val="32"/>
          <w:szCs w:val="32"/>
        </w:rPr>
        <w:t>年“三公”经费支出预算数为9万元，与</w:t>
      </w:r>
      <w:r>
        <w:rPr>
          <w:rFonts w:cs="仿宋" w:asciiTheme="minorEastAsia" w:hAnsiTheme="minorEastAsia" w:eastAsiaTheme="minorEastAsia"/>
          <w:kern w:val="0"/>
          <w:sz w:val="32"/>
          <w:szCs w:val="32"/>
        </w:rPr>
        <w:t>201</w:t>
      </w:r>
      <w:r>
        <w:rPr>
          <w:rFonts w:hint="eastAsia" w:cs="仿宋" w:asciiTheme="minorEastAsia" w:hAnsiTheme="minorEastAsia" w:eastAsiaTheme="minorEastAsia"/>
          <w:kern w:val="0"/>
          <w:sz w:val="32"/>
          <w:szCs w:val="32"/>
        </w:rPr>
        <w:t>8年10万元相比，减少1万元。</w:t>
      </w:r>
    </w:p>
    <w:p>
      <w:pPr>
        <w:keepNext w:val="0"/>
        <w:keepLines w:val="0"/>
        <w:pageBreakBefore w:val="0"/>
        <w:kinsoku/>
        <w:wordWrap/>
        <w:overflowPunct/>
        <w:topLinePunct w:val="0"/>
        <w:autoSpaceDE w:val="0"/>
        <w:autoSpaceDN w:val="0"/>
        <w:bidi w:val="0"/>
        <w:adjustRightInd w:val="0"/>
        <w:snapToGrid/>
        <w:spacing w:line="500" w:lineRule="exact"/>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具体支出情况如下：</w:t>
      </w:r>
    </w:p>
    <w:p>
      <w:pPr>
        <w:keepNext w:val="0"/>
        <w:keepLines w:val="0"/>
        <w:pageBreakBefore w:val="0"/>
        <w:kinsoku/>
        <w:wordWrap/>
        <w:overflowPunct/>
        <w:topLinePunct w:val="0"/>
        <w:autoSpaceDE w:val="0"/>
        <w:autoSpaceDN w:val="0"/>
        <w:bidi w:val="0"/>
        <w:adjustRightInd w:val="0"/>
        <w:snapToGrid/>
        <w:spacing w:line="500" w:lineRule="exact"/>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（一）因公出国（境）费</w:t>
      </w:r>
      <w:r>
        <w:rPr>
          <w:rFonts w:cs="仿宋" w:asciiTheme="minorEastAsia" w:hAnsiTheme="minorEastAsia" w:eastAsiaTheme="minorEastAsia"/>
          <w:kern w:val="0"/>
          <w:sz w:val="32"/>
          <w:szCs w:val="32"/>
        </w:rPr>
        <w:t xml:space="preserve">0 </w:t>
      </w:r>
      <w:r>
        <w:rPr>
          <w:rFonts w:hint="eastAsia" w:cs="仿宋" w:asciiTheme="minorEastAsia" w:hAnsiTheme="minorEastAsia" w:eastAsiaTheme="minorEastAsia"/>
          <w:kern w:val="0"/>
          <w:sz w:val="32"/>
          <w:szCs w:val="32"/>
        </w:rPr>
        <w:t>万元，与去年持平。</w:t>
      </w:r>
    </w:p>
    <w:p>
      <w:pPr>
        <w:keepNext w:val="0"/>
        <w:keepLines w:val="0"/>
        <w:pageBreakBefore w:val="0"/>
        <w:kinsoku/>
        <w:wordWrap/>
        <w:overflowPunct/>
        <w:topLinePunct w:val="0"/>
        <w:autoSpaceDE w:val="0"/>
        <w:autoSpaceDN w:val="0"/>
        <w:bidi w:val="0"/>
        <w:adjustRightInd w:val="0"/>
        <w:snapToGrid/>
        <w:spacing w:line="500" w:lineRule="exact"/>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（二）公务用车购置及运行费7万元，其中，公务用车运行维护费7万元，主要用于车辆下乡燃油费、过路费、保险费等，主要原因：本年度加大了扶贫、人居环境等各项工作督查等支出。</w:t>
      </w:r>
    </w:p>
    <w:p>
      <w:pPr>
        <w:keepNext w:val="0"/>
        <w:keepLines w:val="0"/>
        <w:pageBreakBefore w:val="0"/>
        <w:kinsoku/>
        <w:wordWrap/>
        <w:overflowPunct/>
        <w:topLinePunct w:val="0"/>
        <w:autoSpaceDE w:val="0"/>
        <w:autoSpaceDN w:val="0"/>
        <w:bidi w:val="0"/>
        <w:adjustRightInd w:val="0"/>
        <w:snapToGrid/>
        <w:spacing w:line="500" w:lineRule="exact"/>
        <w:ind w:firstLine="640"/>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（三）公务接待费2万元，主要用于上级检查、督导、兄弟乡镇之间的学习交流等方面，严格控制业务招待支出。</w:t>
      </w:r>
    </w:p>
    <w:p>
      <w:pPr>
        <w:keepNext w:val="0"/>
        <w:keepLines w:val="0"/>
        <w:pageBreakBefore w:val="0"/>
        <w:kinsoku/>
        <w:wordWrap/>
        <w:overflowPunct/>
        <w:topLinePunct w:val="0"/>
        <w:autoSpaceDE w:val="0"/>
        <w:autoSpaceDN w:val="0"/>
        <w:bidi w:val="0"/>
        <w:adjustRightInd w:val="0"/>
        <w:snapToGrid/>
        <w:spacing w:line="500" w:lineRule="exact"/>
        <w:jc w:val="left"/>
        <w:textAlignment w:val="auto"/>
        <w:rPr>
          <w:rFonts w:ascii="黑体" w:eastAsia="黑体" w:cs="黑体"/>
          <w:kern w:val="0"/>
          <w:sz w:val="32"/>
          <w:szCs w:val="32"/>
        </w:rPr>
      </w:pPr>
      <w:r>
        <w:rPr>
          <w:rFonts w:hint="eastAsia" w:ascii="黑体" w:eastAsia="黑体" w:cs="黑体"/>
          <w:kern w:val="0"/>
          <w:sz w:val="32"/>
          <w:szCs w:val="32"/>
        </w:rPr>
        <w:t xml:space="preserve">    十、其他重要事项的情况说明</w:t>
      </w:r>
    </w:p>
    <w:p>
      <w:pPr>
        <w:keepNext w:val="0"/>
        <w:keepLines w:val="0"/>
        <w:pageBreakBefore w:val="0"/>
        <w:kinsoku/>
        <w:wordWrap/>
        <w:overflowPunct/>
        <w:topLinePunct w:val="0"/>
        <w:autoSpaceDE w:val="0"/>
        <w:autoSpaceDN w:val="0"/>
        <w:bidi w:val="0"/>
        <w:adjustRightInd w:val="0"/>
        <w:snapToGrid/>
        <w:spacing w:line="500" w:lineRule="exact"/>
        <w:jc w:val="left"/>
        <w:textAlignment w:val="auto"/>
        <w:rPr>
          <w:rFonts w:cs="楷体" w:asciiTheme="minorEastAsia" w:hAnsiTheme="minorEastAsia" w:eastAsiaTheme="minorEastAsia"/>
          <w:kern w:val="0"/>
          <w:sz w:val="32"/>
          <w:szCs w:val="32"/>
        </w:rPr>
      </w:pPr>
      <w:r>
        <w:rPr>
          <w:rFonts w:hint="eastAsia" w:cs="楷体" w:asciiTheme="minorEastAsia" w:hAnsiTheme="minorEastAsia" w:eastAsiaTheme="minorEastAsia"/>
          <w:kern w:val="0"/>
          <w:sz w:val="32"/>
          <w:szCs w:val="32"/>
        </w:rPr>
        <w:t xml:space="preserve"> （一）机关运行经费支出情况</w:t>
      </w:r>
    </w:p>
    <w:p>
      <w:pPr>
        <w:keepNext w:val="0"/>
        <w:keepLines w:val="0"/>
        <w:pageBreakBefore w:val="0"/>
        <w:kinsoku/>
        <w:wordWrap/>
        <w:overflowPunct/>
        <w:topLinePunct w:val="0"/>
        <w:autoSpaceDE w:val="0"/>
        <w:autoSpaceDN w:val="0"/>
        <w:bidi w:val="0"/>
        <w:adjustRightInd w:val="0"/>
        <w:snapToGrid/>
        <w:spacing w:line="500" w:lineRule="exact"/>
        <w:ind w:firstLine="630"/>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生铁冢镇人民政府</w:t>
      </w:r>
      <w:r>
        <w:rPr>
          <w:rFonts w:cs="仿宋" w:asciiTheme="minorEastAsia" w:hAnsiTheme="minorEastAsia" w:eastAsiaTheme="minorEastAsia"/>
          <w:kern w:val="0"/>
          <w:sz w:val="32"/>
          <w:szCs w:val="32"/>
        </w:rPr>
        <w:t>2019</w:t>
      </w:r>
      <w:r>
        <w:rPr>
          <w:rFonts w:hint="eastAsia" w:cs="仿宋" w:asciiTheme="minorEastAsia" w:hAnsiTheme="minorEastAsia" w:eastAsiaTheme="minorEastAsia"/>
          <w:kern w:val="0"/>
          <w:sz w:val="32"/>
          <w:szCs w:val="32"/>
        </w:rPr>
        <w:t>年行政运行经费支出预算702.8万元，主要保障机关人员工资发放、正常运转及正常履职需要。比</w:t>
      </w:r>
      <w:r>
        <w:rPr>
          <w:rFonts w:cs="仿宋" w:asciiTheme="minorEastAsia" w:hAnsiTheme="minorEastAsia" w:eastAsiaTheme="minorEastAsia"/>
          <w:kern w:val="0"/>
          <w:sz w:val="32"/>
          <w:szCs w:val="32"/>
        </w:rPr>
        <w:t>201</w:t>
      </w:r>
      <w:r>
        <w:rPr>
          <w:rFonts w:hint="eastAsia" w:cs="仿宋" w:asciiTheme="minorEastAsia" w:hAnsiTheme="minorEastAsia" w:eastAsiaTheme="minorEastAsia"/>
          <w:kern w:val="0"/>
          <w:sz w:val="32"/>
          <w:szCs w:val="32"/>
        </w:rPr>
        <w:t>8年增加87.1万元，较上年上升12.4</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，主要原因是人员增加，工资上涨等因素。</w:t>
      </w:r>
    </w:p>
    <w:p>
      <w:pPr>
        <w:keepNext w:val="0"/>
        <w:keepLines w:val="0"/>
        <w:pageBreakBefore w:val="0"/>
        <w:kinsoku/>
        <w:wordWrap/>
        <w:overflowPunct/>
        <w:topLinePunct w:val="0"/>
        <w:autoSpaceDE w:val="0"/>
        <w:autoSpaceDN w:val="0"/>
        <w:bidi w:val="0"/>
        <w:adjustRightInd w:val="0"/>
        <w:snapToGrid/>
        <w:spacing w:line="500" w:lineRule="exact"/>
        <w:ind w:firstLine="640" w:firstLineChars="200"/>
        <w:jc w:val="left"/>
        <w:textAlignment w:val="auto"/>
        <w:rPr>
          <w:rFonts w:cs="楷体" w:asciiTheme="minorEastAsia" w:hAnsiTheme="minorEastAsia" w:eastAsiaTheme="minorEastAsia"/>
          <w:kern w:val="0"/>
          <w:sz w:val="32"/>
          <w:szCs w:val="32"/>
        </w:rPr>
      </w:pPr>
      <w:r>
        <w:rPr>
          <w:rFonts w:hint="eastAsia" w:cs="楷体" w:asciiTheme="minorEastAsia" w:hAnsiTheme="minorEastAsia" w:eastAsiaTheme="minorEastAsia"/>
          <w:kern w:val="0"/>
          <w:sz w:val="32"/>
          <w:szCs w:val="32"/>
        </w:rPr>
        <w:t>（二）政府采购支出情况</w:t>
      </w:r>
    </w:p>
    <w:p>
      <w:pPr>
        <w:keepNext w:val="0"/>
        <w:keepLines w:val="0"/>
        <w:pageBreakBefore w:val="0"/>
        <w:kinsoku/>
        <w:wordWrap/>
        <w:overflowPunct/>
        <w:topLinePunct w:val="0"/>
        <w:autoSpaceDE w:val="0"/>
        <w:autoSpaceDN w:val="0"/>
        <w:bidi w:val="0"/>
        <w:adjustRightInd w:val="0"/>
        <w:snapToGrid/>
        <w:spacing w:line="500" w:lineRule="exact"/>
        <w:jc w:val="left"/>
        <w:textAlignment w:val="auto"/>
        <w:rPr>
          <w:rFonts w:cs="仿宋" w:asciiTheme="minorEastAsia" w:hAnsiTheme="minorEastAsia" w:eastAsiaTheme="minorEastAsia"/>
          <w:kern w:val="0"/>
          <w:sz w:val="32"/>
          <w:szCs w:val="32"/>
        </w:rPr>
      </w:pPr>
      <w:r>
        <w:rPr>
          <w:rFonts w:cs="仿宋" w:asciiTheme="minorEastAsia" w:hAnsiTheme="minorEastAsia" w:eastAsiaTheme="minorEastAsia"/>
          <w:kern w:val="0"/>
          <w:sz w:val="32"/>
          <w:szCs w:val="32"/>
        </w:rPr>
        <w:t>2019</w:t>
      </w:r>
      <w:r>
        <w:rPr>
          <w:rFonts w:hint="eastAsia" w:cs="仿宋" w:asciiTheme="minorEastAsia" w:hAnsiTheme="minorEastAsia" w:eastAsiaTheme="minorEastAsia"/>
          <w:kern w:val="0"/>
          <w:sz w:val="32"/>
          <w:szCs w:val="32"/>
        </w:rPr>
        <w:t>年政府采购预算安排0万元，其中：政府采购货物预算0万元。</w:t>
      </w:r>
    </w:p>
    <w:p>
      <w:pPr>
        <w:keepNext w:val="0"/>
        <w:keepLines w:val="0"/>
        <w:pageBreakBefore w:val="0"/>
        <w:kinsoku/>
        <w:wordWrap/>
        <w:overflowPunct/>
        <w:topLinePunct w:val="0"/>
        <w:autoSpaceDE w:val="0"/>
        <w:autoSpaceDN w:val="0"/>
        <w:bidi w:val="0"/>
        <w:adjustRightInd w:val="0"/>
        <w:snapToGrid/>
        <w:spacing w:line="500" w:lineRule="exact"/>
        <w:jc w:val="left"/>
        <w:textAlignment w:val="auto"/>
        <w:rPr>
          <w:rFonts w:cs="楷体" w:asciiTheme="minorEastAsia" w:hAnsiTheme="minorEastAsia" w:eastAsiaTheme="minorEastAsia"/>
          <w:kern w:val="0"/>
          <w:sz w:val="32"/>
          <w:szCs w:val="32"/>
        </w:rPr>
      </w:pPr>
      <w:r>
        <w:rPr>
          <w:rFonts w:hint="eastAsia" w:cs="楷体" w:asciiTheme="minorEastAsia" w:hAnsiTheme="minorEastAsia" w:eastAsiaTheme="minorEastAsia"/>
          <w:kern w:val="0"/>
          <w:sz w:val="32"/>
          <w:szCs w:val="32"/>
        </w:rPr>
        <w:t xml:space="preserve">    （三）关于预算绩效管理工作开展情况说明</w:t>
      </w:r>
    </w:p>
    <w:p>
      <w:pPr>
        <w:keepNext w:val="0"/>
        <w:keepLines w:val="0"/>
        <w:pageBreakBefore w:val="0"/>
        <w:widowControl/>
        <w:kinsoku/>
        <w:wordWrap/>
        <w:overflowPunct/>
        <w:topLinePunct w:val="0"/>
        <w:bidi w:val="0"/>
        <w:snapToGrid/>
        <w:spacing w:line="500" w:lineRule="exact"/>
        <w:ind w:firstLine="640" w:firstLineChars="200"/>
        <w:jc w:val="left"/>
        <w:textAlignment w:val="auto"/>
        <w:rPr>
          <w:rFonts w:cs="仿宋" w:asciiTheme="minorEastAsia" w:hAnsiTheme="minorEastAsia" w:eastAsiaTheme="minorEastAsia"/>
          <w:color w:val="000000"/>
          <w:kern w:val="0"/>
          <w:sz w:val="32"/>
          <w:szCs w:val="32"/>
        </w:rPr>
      </w:pPr>
      <w:r>
        <w:rPr>
          <w:rFonts w:hint="eastAsia" w:cs="仿宋" w:asciiTheme="minorEastAsia" w:hAnsiTheme="minorEastAsia" w:eastAsiaTheme="minorEastAsia"/>
          <w:color w:val="000000"/>
          <w:kern w:val="0"/>
          <w:sz w:val="32"/>
          <w:szCs w:val="32"/>
        </w:rPr>
        <w:t xml:space="preserve">2018 年，我单位共组织对年初安排的 0个项目进行预 算绩效评价，涉及资金 0万元，绩效工作取得了较好 成效，一是加强了项目资金使用过程的监控，提高资金使用 的规范性和时效性；二是加强绩效评价的沟通汇报工作，将绩效评价作为预算管理和安排以后年度预算的重要依据；三 是强化评价结果的应用，发现问题及时改进，加强评价结果 与项目资金安排的链接。 2019年，我单位拟对 0个项目进行预算绩效评价，涉及资金约0万元，年初从预算项目立项的依据、可性、必要性和预算项目的实施内容、计划、绩效目标等方面 对各个预算项目支出分别进行了绩效目标申报，确保项目支 出有据可依，并加强收支管理，不断提高我局绩效管理工作 水平和预算资金使用效益，确保完成年初制定绩效目标。 </w:t>
      </w:r>
    </w:p>
    <w:p>
      <w:pPr>
        <w:keepNext w:val="0"/>
        <w:keepLines w:val="0"/>
        <w:pageBreakBefore w:val="0"/>
        <w:kinsoku/>
        <w:wordWrap/>
        <w:overflowPunct/>
        <w:topLinePunct w:val="0"/>
        <w:autoSpaceDE w:val="0"/>
        <w:autoSpaceDN w:val="0"/>
        <w:bidi w:val="0"/>
        <w:adjustRightInd w:val="0"/>
        <w:snapToGrid/>
        <w:spacing w:line="500" w:lineRule="exact"/>
        <w:jc w:val="left"/>
        <w:textAlignment w:val="auto"/>
        <w:rPr>
          <w:rFonts w:cs="楷体" w:asciiTheme="minorEastAsia" w:hAnsiTheme="minorEastAsia" w:eastAsiaTheme="minorEastAsia"/>
          <w:kern w:val="0"/>
          <w:sz w:val="32"/>
          <w:szCs w:val="32"/>
        </w:rPr>
      </w:pPr>
      <w:r>
        <w:rPr>
          <w:rFonts w:hint="eastAsia" w:cs="楷体" w:asciiTheme="minorEastAsia" w:hAnsiTheme="minorEastAsia" w:eastAsiaTheme="minorEastAsia"/>
          <w:kern w:val="0"/>
          <w:sz w:val="32"/>
          <w:szCs w:val="32"/>
        </w:rPr>
        <w:t xml:space="preserve">    （四）国有资产占用情况</w:t>
      </w:r>
    </w:p>
    <w:p>
      <w:pPr>
        <w:keepNext w:val="0"/>
        <w:keepLines w:val="0"/>
        <w:pageBreakBefore w:val="0"/>
        <w:kinsoku/>
        <w:wordWrap/>
        <w:overflowPunct/>
        <w:topLinePunct w:val="0"/>
        <w:autoSpaceDE w:val="0"/>
        <w:autoSpaceDN w:val="0"/>
        <w:bidi w:val="0"/>
        <w:adjustRightInd w:val="0"/>
        <w:snapToGrid/>
        <w:spacing w:line="500" w:lineRule="exact"/>
        <w:ind w:firstLine="640"/>
        <w:jc w:val="left"/>
        <w:textAlignment w:val="auto"/>
        <w:rPr>
          <w:rFonts w:hint="eastAsia" w:cs="仿宋" w:asciiTheme="minorEastAsia" w:hAnsiTheme="minorEastAsia" w:eastAsiaTheme="minorEastAsia"/>
          <w:kern w:val="0"/>
          <w:sz w:val="32"/>
          <w:szCs w:val="32"/>
          <w:lang w:val="en-US" w:eastAsia="zh-CN"/>
        </w:rPr>
      </w:pPr>
      <w:r>
        <w:rPr>
          <w:rFonts w:cs="仿宋" w:asciiTheme="minorEastAsia" w:hAnsiTheme="minorEastAsia" w:eastAsiaTheme="minorEastAsia"/>
          <w:kern w:val="0"/>
          <w:sz w:val="32"/>
          <w:szCs w:val="32"/>
        </w:rPr>
        <w:t>201</w:t>
      </w:r>
      <w:r>
        <w:rPr>
          <w:rFonts w:hint="eastAsia" w:cs="仿宋" w:asciiTheme="minorEastAsia" w:hAnsiTheme="minorEastAsia" w:eastAsiaTheme="minorEastAsia"/>
          <w:kern w:val="0"/>
          <w:sz w:val="32"/>
          <w:szCs w:val="32"/>
        </w:rPr>
        <w:t>8年期末，</w:t>
      </w:r>
      <w:r>
        <w:rPr>
          <w:rFonts w:hint="eastAsia" w:cs="仿宋" w:asciiTheme="minorEastAsia" w:hAnsiTheme="minorEastAsia" w:eastAsiaTheme="minorEastAsia"/>
          <w:kern w:val="0"/>
          <w:sz w:val="32"/>
          <w:szCs w:val="32"/>
          <w:lang w:eastAsia="zh-CN"/>
        </w:rPr>
        <w:t>国有资产净值</w:t>
      </w:r>
      <w:r>
        <w:rPr>
          <w:rFonts w:hint="eastAsia" w:cs="仿宋" w:asciiTheme="minorEastAsia" w:hAnsiTheme="minorEastAsia" w:eastAsiaTheme="minorEastAsia"/>
          <w:kern w:val="0"/>
          <w:sz w:val="32"/>
          <w:szCs w:val="32"/>
          <w:lang w:val="en-US" w:eastAsia="zh-CN"/>
        </w:rPr>
        <w:t>2635734.91元，其中：土地、房屋及构筑物2228900.11元，通用设备254725.34元，家具、用具、装具152109.46元。</w:t>
      </w:r>
    </w:p>
    <w:p>
      <w:pPr>
        <w:keepNext w:val="0"/>
        <w:keepLines w:val="0"/>
        <w:pageBreakBefore w:val="0"/>
        <w:kinsoku/>
        <w:wordWrap/>
        <w:overflowPunct/>
        <w:topLinePunct w:val="0"/>
        <w:autoSpaceDE w:val="0"/>
        <w:autoSpaceDN w:val="0"/>
        <w:bidi w:val="0"/>
        <w:adjustRightInd w:val="0"/>
        <w:snapToGrid/>
        <w:spacing w:line="500" w:lineRule="exact"/>
        <w:ind w:firstLine="640"/>
        <w:jc w:val="left"/>
        <w:textAlignment w:val="auto"/>
        <w:rPr>
          <w:rFonts w:hint="eastAsia" w:cs="仿宋" w:asciiTheme="minorEastAsia" w:hAnsiTheme="minorEastAsia" w:eastAsiaTheme="minorEastAsia"/>
          <w:kern w:val="0"/>
          <w:sz w:val="32"/>
          <w:szCs w:val="32"/>
          <w:lang w:val="en-US" w:eastAsia="zh-CN"/>
        </w:rPr>
      </w:pPr>
      <w:r>
        <w:rPr>
          <w:rFonts w:hint="eastAsia" w:cs="仿宋" w:asciiTheme="minorEastAsia" w:hAnsiTheme="minorEastAsia" w:eastAsiaTheme="minorEastAsia"/>
          <w:kern w:val="0"/>
          <w:sz w:val="32"/>
          <w:szCs w:val="32"/>
          <w:lang w:val="en-US" w:eastAsia="zh-CN"/>
        </w:rPr>
        <w:t>房屋及建筑物方面：办公用房面积1306平方米，业务用房1152米，图书及档案用房120平方米。</w:t>
      </w:r>
    </w:p>
    <w:p>
      <w:pPr>
        <w:keepNext w:val="0"/>
        <w:keepLines w:val="0"/>
        <w:pageBreakBefore w:val="0"/>
        <w:kinsoku/>
        <w:wordWrap/>
        <w:overflowPunct/>
        <w:topLinePunct w:val="0"/>
        <w:autoSpaceDE w:val="0"/>
        <w:autoSpaceDN w:val="0"/>
        <w:bidi w:val="0"/>
        <w:adjustRightInd w:val="0"/>
        <w:snapToGrid/>
        <w:spacing w:line="500" w:lineRule="exact"/>
        <w:ind w:firstLine="640"/>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生铁冢镇人民政府共有车辆2辆，其中：一般公务用车1辆，垃圾清运车1辆，执法执勤车0辆，其他用车0辆；单价</w:t>
      </w:r>
      <w:r>
        <w:rPr>
          <w:rFonts w:cs="仿宋" w:asciiTheme="minorEastAsia" w:hAnsiTheme="minorEastAsia" w:eastAsiaTheme="minorEastAsia"/>
          <w:kern w:val="0"/>
          <w:sz w:val="32"/>
          <w:szCs w:val="32"/>
        </w:rPr>
        <w:t>50</w:t>
      </w:r>
      <w:r>
        <w:rPr>
          <w:rFonts w:hint="eastAsia" w:cs="仿宋" w:asciiTheme="minorEastAsia" w:hAnsiTheme="minorEastAsia" w:eastAsiaTheme="minorEastAsia"/>
          <w:kern w:val="0"/>
          <w:sz w:val="32"/>
          <w:szCs w:val="32"/>
        </w:rPr>
        <w:t>万元以上通用设备0台。</w:t>
      </w:r>
    </w:p>
    <w:p>
      <w:pPr>
        <w:keepNext w:val="0"/>
        <w:keepLines w:val="0"/>
        <w:pageBreakBefore w:val="0"/>
        <w:kinsoku/>
        <w:wordWrap/>
        <w:overflowPunct/>
        <w:topLinePunct w:val="0"/>
        <w:autoSpaceDE w:val="0"/>
        <w:autoSpaceDN w:val="0"/>
        <w:bidi w:val="0"/>
        <w:adjustRightInd w:val="0"/>
        <w:snapToGrid/>
        <w:spacing w:line="500" w:lineRule="exact"/>
        <w:ind w:firstLine="640"/>
        <w:jc w:val="left"/>
        <w:textAlignment w:val="auto"/>
        <w:rPr>
          <w:rFonts w:cs="楷体" w:asciiTheme="minorEastAsia" w:hAnsiTheme="minorEastAsia" w:eastAsiaTheme="minorEastAsia"/>
          <w:kern w:val="0"/>
          <w:sz w:val="32"/>
          <w:szCs w:val="32"/>
        </w:rPr>
      </w:pPr>
      <w:r>
        <w:rPr>
          <w:rFonts w:hint="eastAsia" w:cs="楷体" w:asciiTheme="minorEastAsia" w:hAnsiTheme="minorEastAsia" w:eastAsiaTheme="minorEastAsia"/>
          <w:kern w:val="0"/>
          <w:sz w:val="32"/>
          <w:szCs w:val="32"/>
        </w:rPr>
        <w:t>（五）专项转移支付项目情况</w:t>
      </w:r>
    </w:p>
    <w:p>
      <w:pPr>
        <w:keepNext w:val="0"/>
        <w:keepLines w:val="0"/>
        <w:pageBreakBefore w:val="0"/>
        <w:kinsoku/>
        <w:wordWrap/>
        <w:overflowPunct/>
        <w:topLinePunct w:val="0"/>
        <w:autoSpaceDE w:val="0"/>
        <w:autoSpaceDN w:val="0"/>
        <w:bidi w:val="0"/>
        <w:adjustRightInd w:val="0"/>
        <w:snapToGrid/>
        <w:spacing w:line="500" w:lineRule="exact"/>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生铁冢镇人民政府负责管理的专项转移支付项目共有0项。我单位将按照《预算法》等有关规定，积极做好项目分配前期准备工作，在规定的时间内向财政部门提出资金分配意见，根据有关要求做好项目申报公开等相关工作。</w:t>
      </w:r>
    </w:p>
    <w:p>
      <w:pPr>
        <w:keepNext w:val="0"/>
        <w:keepLines w:val="0"/>
        <w:pageBreakBefore w:val="0"/>
        <w:kinsoku/>
        <w:wordWrap/>
        <w:overflowPunct/>
        <w:topLinePunct w:val="0"/>
        <w:autoSpaceDE w:val="0"/>
        <w:autoSpaceDN w:val="0"/>
        <w:bidi w:val="0"/>
        <w:adjustRightInd w:val="0"/>
        <w:snapToGrid/>
        <w:spacing w:line="500" w:lineRule="exact"/>
        <w:jc w:val="center"/>
        <w:textAlignment w:val="auto"/>
        <w:rPr>
          <w:rFonts w:ascii="宋体" w:cs="宋体"/>
          <w:b/>
          <w:kern w:val="0"/>
          <w:sz w:val="32"/>
          <w:szCs w:val="32"/>
        </w:rPr>
      </w:pPr>
      <w:r>
        <w:rPr>
          <w:rFonts w:hint="eastAsia" w:ascii="宋体" w:cs="宋体"/>
          <w:b/>
          <w:kern w:val="0"/>
          <w:sz w:val="32"/>
          <w:szCs w:val="32"/>
        </w:rPr>
        <w:t>第三部分</w:t>
      </w:r>
    </w:p>
    <w:p>
      <w:pPr>
        <w:keepNext w:val="0"/>
        <w:keepLines w:val="0"/>
        <w:pageBreakBefore w:val="0"/>
        <w:kinsoku/>
        <w:wordWrap/>
        <w:overflowPunct/>
        <w:topLinePunct w:val="0"/>
        <w:autoSpaceDE w:val="0"/>
        <w:autoSpaceDN w:val="0"/>
        <w:bidi w:val="0"/>
        <w:adjustRightInd w:val="0"/>
        <w:snapToGrid/>
        <w:spacing w:line="500" w:lineRule="exact"/>
        <w:jc w:val="center"/>
        <w:textAlignment w:val="auto"/>
        <w:rPr>
          <w:rFonts w:ascii="宋体" w:cs="宋体"/>
          <w:b/>
          <w:kern w:val="0"/>
          <w:sz w:val="32"/>
          <w:szCs w:val="32"/>
        </w:rPr>
      </w:pPr>
      <w:r>
        <w:rPr>
          <w:rFonts w:hint="eastAsia" w:ascii="宋体" w:cs="宋体"/>
          <w:b/>
          <w:kern w:val="0"/>
          <w:sz w:val="32"/>
          <w:szCs w:val="32"/>
        </w:rPr>
        <w:t>名词解释</w:t>
      </w:r>
    </w:p>
    <w:p>
      <w:pPr>
        <w:keepNext w:val="0"/>
        <w:keepLines w:val="0"/>
        <w:pageBreakBefore w:val="0"/>
        <w:kinsoku/>
        <w:wordWrap/>
        <w:overflowPunct/>
        <w:topLinePunct w:val="0"/>
        <w:autoSpaceDE w:val="0"/>
        <w:autoSpaceDN w:val="0"/>
        <w:bidi w:val="0"/>
        <w:adjustRightInd w:val="0"/>
        <w:snapToGrid/>
        <w:spacing w:line="500" w:lineRule="exact"/>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一、财政拨款收入：是指县级财政当年拨付的资金。</w:t>
      </w:r>
    </w:p>
    <w:p>
      <w:pPr>
        <w:keepNext w:val="0"/>
        <w:keepLines w:val="0"/>
        <w:pageBreakBefore w:val="0"/>
        <w:kinsoku/>
        <w:wordWrap/>
        <w:overflowPunct/>
        <w:topLinePunct w:val="0"/>
        <w:autoSpaceDE w:val="0"/>
        <w:autoSpaceDN w:val="0"/>
        <w:bidi w:val="0"/>
        <w:adjustRightInd w:val="0"/>
        <w:snapToGrid/>
        <w:spacing w:line="500" w:lineRule="exact"/>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二、事业收入：是指事业单位开展专业活动及辅助活动所取得的收入。</w:t>
      </w:r>
    </w:p>
    <w:p>
      <w:pPr>
        <w:keepNext w:val="0"/>
        <w:keepLines w:val="0"/>
        <w:pageBreakBefore w:val="0"/>
        <w:kinsoku/>
        <w:wordWrap/>
        <w:overflowPunct/>
        <w:topLinePunct w:val="0"/>
        <w:autoSpaceDE w:val="0"/>
        <w:autoSpaceDN w:val="0"/>
        <w:bidi w:val="0"/>
        <w:adjustRightInd w:val="0"/>
        <w:snapToGrid/>
        <w:spacing w:line="500" w:lineRule="exact"/>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三、经营收入：是指事业单位在专业活动及其辅助活动之外开展的非独立核算经营活动取得的收入。</w:t>
      </w:r>
    </w:p>
    <w:p>
      <w:pPr>
        <w:keepNext w:val="0"/>
        <w:keepLines w:val="0"/>
        <w:pageBreakBefore w:val="0"/>
        <w:kinsoku/>
        <w:wordWrap/>
        <w:overflowPunct/>
        <w:topLinePunct w:val="0"/>
        <w:autoSpaceDE w:val="0"/>
        <w:autoSpaceDN w:val="0"/>
        <w:bidi w:val="0"/>
        <w:adjustRightInd w:val="0"/>
        <w:snapToGrid/>
        <w:spacing w:line="500" w:lineRule="exact"/>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四、其他收入：是指部门取得的除“财政拨款”、“事业收入”、“事业单位经营收入”等以外的收入。</w:t>
      </w:r>
    </w:p>
    <w:p>
      <w:pPr>
        <w:keepNext w:val="0"/>
        <w:keepLines w:val="0"/>
        <w:pageBreakBefore w:val="0"/>
        <w:kinsoku/>
        <w:wordWrap/>
        <w:overflowPunct/>
        <w:topLinePunct w:val="0"/>
        <w:autoSpaceDE w:val="0"/>
        <w:autoSpaceDN w:val="0"/>
        <w:bidi w:val="0"/>
        <w:adjustRightInd w:val="0"/>
        <w:snapToGrid/>
        <w:spacing w:line="500" w:lineRule="exact"/>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eepNext w:val="0"/>
        <w:keepLines w:val="0"/>
        <w:pageBreakBefore w:val="0"/>
        <w:kinsoku/>
        <w:wordWrap/>
        <w:overflowPunct/>
        <w:topLinePunct w:val="0"/>
        <w:autoSpaceDE w:val="0"/>
        <w:autoSpaceDN w:val="0"/>
        <w:bidi w:val="0"/>
        <w:adjustRightInd w:val="0"/>
        <w:snapToGrid/>
        <w:spacing w:line="500" w:lineRule="exact"/>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六、基本支出：是指为保障机构正常运转、完成日常工作任务所必需的开支，其内容包括人员经费和日常公用经费两部分。</w:t>
      </w:r>
    </w:p>
    <w:p>
      <w:pPr>
        <w:keepNext w:val="0"/>
        <w:keepLines w:val="0"/>
        <w:pageBreakBefore w:val="0"/>
        <w:kinsoku/>
        <w:wordWrap/>
        <w:overflowPunct/>
        <w:topLinePunct w:val="0"/>
        <w:autoSpaceDE w:val="0"/>
        <w:autoSpaceDN w:val="0"/>
        <w:bidi w:val="0"/>
        <w:adjustRightInd w:val="0"/>
        <w:snapToGrid/>
        <w:spacing w:line="500" w:lineRule="exact"/>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七、项目支出：是指在基本支出之外，为完成特定的行政工作任务或事业发展目标所发生的支出。</w:t>
      </w:r>
    </w:p>
    <w:p>
      <w:pPr>
        <w:keepNext w:val="0"/>
        <w:keepLines w:val="0"/>
        <w:pageBreakBefore w:val="0"/>
        <w:kinsoku/>
        <w:wordWrap/>
        <w:overflowPunct/>
        <w:topLinePunct w:val="0"/>
        <w:autoSpaceDE w:val="0"/>
        <w:autoSpaceDN w:val="0"/>
        <w:bidi w:val="0"/>
        <w:adjustRightInd w:val="0"/>
        <w:snapToGrid/>
        <w:spacing w:line="500" w:lineRule="exact"/>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kinsoku/>
        <w:wordWrap/>
        <w:overflowPunct/>
        <w:topLinePunct w:val="0"/>
        <w:autoSpaceDE w:val="0"/>
        <w:autoSpaceDN w:val="0"/>
        <w:bidi w:val="0"/>
        <w:adjustRightInd w:val="0"/>
        <w:snapToGrid/>
        <w:spacing w:line="500" w:lineRule="exact"/>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keepNext w:val="0"/>
        <w:keepLines w:val="0"/>
        <w:pageBreakBefore w:val="0"/>
        <w:kinsoku/>
        <w:wordWrap/>
        <w:overflowPunct/>
        <w:topLinePunct w:val="0"/>
        <w:autoSpaceDE w:val="0"/>
        <w:autoSpaceDN w:val="0"/>
        <w:bidi w:val="0"/>
        <w:adjustRightInd w:val="0"/>
        <w:snapToGrid/>
        <w:spacing w:line="500" w:lineRule="exact"/>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附件：生铁冢镇人民政府</w:t>
      </w:r>
      <w:r>
        <w:rPr>
          <w:rFonts w:cs="仿宋" w:asciiTheme="minorEastAsia" w:hAnsiTheme="minorEastAsia" w:eastAsiaTheme="minorEastAsia"/>
          <w:kern w:val="0"/>
          <w:sz w:val="32"/>
          <w:szCs w:val="32"/>
        </w:rPr>
        <w:t xml:space="preserve">2019 </w:t>
      </w:r>
      <w:r>
        <w:rPr>
          <w:rFonts w:hint="eastAsia" w:cs="仿宋" w:asciiTheme="minorEastAsia" w:hAnsiTheme="minorEastAsia" w:eastAsiaTheme="minorEastAsia"/>
          <w:kern w:val="0"/>
          <w:sz w:val="32"/>
          <w:szCs w:val="32"/>
        </w:rPr>
        <w:t>年部门预算公开报表</w:t>
      </w:r>
    </w:p>
    <w:p>
      <w:pPr>
        <w:keepNext w:val="0"/>
        <w:keepLines w:val="0"/>
        <w:pageBreakBefore w:val="0"/>
        <w:kinsoku/>
        <w:wordWrap/>
        <w:overflowPunct/>
        <w:topLinePunct w:val="0"/>
        <w:bidi w:val="0"/>
        <w:snapToGrid/>
        <w:spacing w:line="500" w:lineRule="exact"/>
        <w:ind w:firstLine="4800" w:firstLineChars="1500"/>
        <w:textAlignment w:val="auto"/>
        <w:rPr>
          <w:rFonts w:cs="宋体" w:asciiTheme="minorEastAsia" w:hAnsiTheme="minorEastAsia" w:eastAsiaTheme="minorEastAsia"/>
          <w:kern w:val="0"/>
          <w:sz w:val="32"/>
          <w:szCs w:val="32"/>
        </w:rPr>
      </w:pPr>
    </w:p>
    <w:p>
      <w:pPr>
        <w:keepNext w:val="0"/>
        <w:keepLines w:val="0"/>
        <w:pageBreakBefore w:val="0"/>
        <w:kinsoku/>
        <w:wordWrap/>
        <w:overflowPunct/>
        <w:topLinePunct w:val="0"/>
        <w:bidi w:val="0"/>
        <w:snapToGrid/>
        <w:spacing w:line="500" w:lineRule="exact"/>
        <w:ind w:firstLine="4800" w:firstLineChars="1500"/>
        <w:textAlignment w:val="auto"/>
        <w:rPr>
          <w:rFonts w:asciiTheme="minorEastAsia" w:hAnsiTheme="minorEastAsia" w:eastAsiaTheme="minorEastAsia"/>
        </w:rPr>
      </w:pPr>
      <w:r>
        <w:rPr>
          <w:rFonts w:cs="宋体" w:asciiTheme="minorEastAsia" w:hAnsiTheme="minorEastAsia" w:eastAsiaTheme="minorEastAsia"/>
          <w:kern w:val="0"/>
          <w:sz w:val="32"/>
          <w:szCs w:val="32"/>
        </w:rPr>
        <w:t xml:space="preserve">2019 </w:t>
      </w:r>
      <w:r>
        <w:rPr>
          <w:rFonts w:hint="eastAsia" w:cs="宋体" w:asciiTheme="minorEastAsia" w:hAnsiTheme="minorEastAsia" w:eastAsiaTheme="minorEastAsia"/>
          <w:kern w:val="0"/>
          <w:sz w:val="32"/>
          <w:szCs w:val="32"/>
        </w:rPr>
        <w:t>年3月</w:t>
      </w:r>
      <w:r>
        <w:rPr>
          <w:rFonts w:hint="eastAsia" w:cs="宋体" w:asciiTheme="minorEastAsia" w:hAnsiTheme="minorEastAsia" w:eastAsiaTheme="minorEastAsia"/>
          <w:kern w:val="0"/>
          <w:sz w:val="32"/>
          <w:szCs w:val="32"/>
          <w:lang w:val="en-US" w:eastAsia="zh-CN"/>
        </w:rPr>
        <w:t>18</w:t>
      </w:r>
      <w:bookmarkStart w:id="0" w:name="_GoBack"/>
      <w:bookmarkEnd w:id="0"/>
      <w:r>
        <w:rPr>
          <w:rFonts w:hint="eastAsia" w:cs="宋体" w:asciiTheme="minorEastAsia" w:hAnsiTheme="minorEastAsia" w:eastAsiaTheme="minorEastAsia"/>
          <w:kern w:val="0"/>
          <w:sz w:val="32"/>
          <w:szCs w:val="32"/>
        </w:rPr>
        <w:t>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YaHei">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F4FFC"/>
    <w:rsid w:val="00003F2A"/>
    <w:rsid w:val="000073F4"/>
    <w:rsid w:val="00014961"/>
    <w:rsid w:val="00015FE5"/>
    <w:rsid w:val="00016750"/>
    <w:rsid w:val="00017383"/>
    <w:rsid w:val="000218F3"/>
    <w:rsid w:val="00027D86"/>
    <w:rsid w:val="00032D76"/>
    <w:rsid w:val="00033BB4"/>
    <w:rsid w:val="00041267"/>
    <w:rsid w:val="00044916"/>
    <w:rsid w:val="00045B0B"/>
    <w:rsid w:val="000464C5"/>
    <w:rsid w:val="00047748"/>
    <w:rsid w:val="00050997"/>
    <w:rsid w:val="00050D7D"/>
    <w:rsid w:val="00051480"/>
    <w:rsid w:val="000516DA"/>
    <w:rsid w:val="00051CF5"/>
    <w:rsid w:val="00055693"/>
    <w:rsid w:val="00055C17"/>
    <w:rsid w:val="00061BBA"/>
    <w:rsid w:val="00062EE5"/>
    <w:rsid w:val="0006600B"/>
    <w:rsid w:val="0007168B"/>
    <w:rsid w:val="0007293F"/>
    <w:rsid w:val="00074091"/>
    <w:rsid w:val="00083B48"/>
    <w:rsid w:val="00086020"/>
    <w:rsid w:val="000861A7"/>
    <w:rsid w:val="000864BD"/>
    <w:rsid w:val="00090158"/>
    <w:rsid w:val="00097FDA"/>
    <w:rsid w:val="000A5283"/>
    <w:rsid w:val="000A5D58"/>
    <w:rsid w:val="000B0942"/>
    <w:rsid w:val="000B12EC"/>
    <w:rsid w:val="000B233B"/>
    <w:rsid w:val="000B284F"/>
    <w:rsid w:val="000B2A90"/>
    <w:rsid w:val="000B3A4D"/>
    <w:rsid w:val="000B41D2"/>
    <w:rsid w:val="000B7632"/>
    <w:rsid w:val="000C04E0"/>
    <w:rsid w:val="000C496A"/>
    <w:rsid w:val="000C5818"/>
    <w:rsid w:val="000D0AD2"/>
    <w:rsid w:val="000D509E"/>
    <w:rsid w:val="000D5901"/>
    <w:rsid w:val="000E08F2"/>
    <w:rsid w:val="000E1647"/>
    <w:rsid w:val="000E1889"/>
    <w:rsid w:val="000E3685"/>
    <w:rsid w:val="000E4887"/>
    <w:rsid w:val="000E4DC7"/>
    <w:rsid w:val="000E7E6D"/>
    <w:rsid w:val="000F1A14"/>
    <w:rsid w:val="000F48FD"/>
    <w:rsid w:val="000F7655"/>
    <w:rsid w:val="00100DCA"/>
    <w:rsid w:val="00101F3D"/>
    <w:rsid w:val="001214EB"/>
    <w:rsid w:val="001225EA"/>
    <w:rsid w:val="0012314B"/>
    <w:rsid w:val="00123A90"/>
    <w:rsid w:val="00124EBB"/>
    <w:rsid w:val="00130462"/>
    <w:rsid w:val="00131471"/>
    <w:rsid w:val="001324D5"/>
    <w:rsid w:val="00133003"/>
    <w:rsid w:val="00136B70"/>
    <w:rsid w:val="00141C88"/>
    <w:rsid w:val="00144EA5"/>
    <w:rsid w:val="0014514F"/>
    <w:rsid w:val="0014570F"/>
    <w:rsid w:val="00147E74"/>
    <w:rsid w:val="00154A4A"/>
    <w:rsid w:val="00155EE9"/>
    <w:rsid w:val="001565E3"/>
    <w:rsid w:val="001568E4"/>
    <w:rsid w:val="0016249A"/>
    <w:rsid w:val="0016489F"/>
    <w:rsid w:val="001657F4"/>
    <w:rsid w:val="00165C1A"/>
    <w:rsid w:val="00170624"/>
    <w:rsid w:val="00170B2D"/>
    <w:rsid w:val="00174220"/>
    <w:rsid w:val="00175E6A"/>
    <w:rsid w:val="00176349"/>
    <w:rsid w:val="00176AB4"/>
    <w:rsid w:val="00192DA2"/>
    <w:rsid w:val="00194CE2"/>
    <w:rsid w:val="001976CD"/>
    <w:rsid w:val="001A4D41"/>
    <w:rsid w:val="001A73CD"/>
    <w:rsid w:val="001A7D23"/>
    <w:rsid w:val="001B1A0D"/>
    <w:rsid w:val="001B2E69"/>
    <w:rsid w:val="001C0500"/>
    <w:rsid w:val="001C1CF4"/>
    <w:rsid w:val="001C572E"/>
    <w:rsid w:val="001C6CAA"/>
    <w:rsid w:val="001D4301"/>
    <w:rsid w:val="001D7522"/>
    <w:rsid w:val="001E05D1"/>
    <w:rsid w:val="001E1334"/>
    <w:rsid w:val="001E303E"/>
    <w:rsid w:val="001E3125"/>
    <w:rsid w:val="001E4CA4"/>
    <w:rsid w:val="001E5353"/>
    <w:rsid w:val="001E699D"/>
    <w:rsid w:val="001E7846"/>
    <w:rsid w:val="001E7BD3"/>
    <w:rsid w:val="001F2A49"/>
    <w:rsid w:val="001F4418"/>
    <w:rsid w:val="001F5658"/>
    <w:rsid w:val="001F6148"/>
    <w:rsid w:val="001F61D7"/>
    <w:rsid w:val="001F7BFB"/>
    <w:rsid w:val="002009EE"/>
    <w:rsid w:val="002022B2"/>
    <w:rsid w:val="002027E2"/>
    <w:rsid w:val="00206D79"/>
    <w:rsid w:val="0021070E"/>
    <w:rsid w:val="00217494"/>
    <w:rsid w:val="00221998"/>
    <w:rsid w:val="00221CA6"/>
    <w:rsid w:val="00226304"/>
    <w:rsid w:val="00230DA4"/>
    <w:rsid w:val="002358DC"/>
    <w:rsid w:val="002400CF"/>
    <w:rsid w:val="00242DC6"/>
    <w:rsid w:val="00252606"/>
    <w:rsid w:val="0025419D"/>
    <w:rsid w:val="002553F1"/>
    <w:rsid w:val="002619E3"/>
    <w:rsid w:val="00261C33"/>
    <w:rsid w:val="00270AA4"/>
    <w:rsid w:val="00271F5A"/>
    <w:rsid w:val="00273A75"/>
    <w:rsid w:val="00284FDB"/>
    <w:rsid w:val="0028593F"/>
    <w:rsid w:val="0028616E"/>
    <w:rsid w:val="00294073"/>
    <w:rsid w:val="00295821"/>
    <w:rsid w:val="00297C8F"/>
    <w:rsid w:val="002A04B8"/>
    <w:rsid w:val="002A1E29"/>
    <w:rsid w:val="002A4966"/>
    <w:rsid w:val="002A4BFF"/>
    <w:rsid w:val="002A63C9"/>
    <w:rsid w:val="002A6C4C"/>
    <w:rsid w:val="002B0648"/>
    <w:rsid w:val="002B72F3"/>
    <w:rsid w:val="002D0816"/>
    <w:rsid w:val="002D0959"/>
    <w:rsid w:val="002D3614"/>
    <w:rsid w:val="002D45B3"/>
    <w:rsid w:val="002D7429"/>
    <w:rsid w:val="002D7C57"/>
    <w:rsid w:val="002E11A9"/>
    <w:rsid w:val="002E176E"/>
    <w:rsid w:val="002E1FAA"/>
    <w:rsid w:val="002E3E38"/>
    <w:rsid w:val="002E4748"/>
    <w:rsid w:val="002E5FBD"/>
    <w:rsid w:val="002F14E0"/>
    <w:rsid w:val="002F4BB7"/>
    <w:rsid w:val="002F7D6F"/>
    <w:rsid w:val="002F7F86"/>
    <w:rsid w:val="003015AD"/>
    <w:rsid w:val="003030FF"/>
    <w:rsid w:val="003036E0"/>
    <w:rsid w:val="00303F8E"/>
    <w:rsid w:val="0030684E"/>
    <w:rsid w:val="00314F31"/>
    <w:rsid w:val="0032462A"/>
    <w:rsid w:val="00330A2E"/>
    <w:rsid w:val="003337D9"/>
    <w:rsid w:val="00333CB9"/>
    <w:rsid w:val="0034193F"/>
    <w:rsid w:val="003434E9"/>
    <w:rsid w:val="00343973"/>
    <w:rsid w:val="00343EAA"/>
    <w:rsid w:val="00351C0E"/>
    <w:rsid w:val="003561EE"/>
    <w:rsid w:val="00361834"/>
    <w:rsid w:val="003658EA"/>
    <w:rsid w:val="003665E0"/>
    <w:rsid w:val="00367425"/>
    <w:rsid w:val="003738D1"/>
    <w:rsid w:val="00387200"/>
    <w:rsid w:val="003A1800"/>
    <w:rsid w:val="003A1B1B"/>
    <w:rsid w:val="003A2EAA"/>
    <w:rsid w:val="003A4C8D"/>
    <w:rsid w:val="003A6B05"/>
    <w:rsid w:val="003A7E0E"/>
    <w:rsid w:val="003B704E"/>
    <w:rsid w:val="003C4A18"/>
    <w:rsid w:val="003C534A"/>
    <w:rsid w:val="003C63D8"/>
    <w:rsid w:val="003C7DE7"/>
    <w:rsid w:val="003D48B1"/>
    <w:rsid w:val="003E2627"/>
    <w:rsid w:val="003E4E6D"/>
    <w:rsid w:val="003E564B"/>
    <w:rsid w:val="003E59FD"/>
    <w:rsid w:val="003E72EF"/>
    <w:rsid w:val="003F113E"/>
    <w:rsid w:val="003F12F7"/>
    <w:rsid w:val="003F6F3E"/>
    <w:rsid w:val="003F7E54"/>
    <w:rsid w:val="003F7E6F"/>
    <w:rsid w:val="00400B3C"/>
    <w:rsid w:val="00401494"/>
    <w:rsid w:val="00401AB0"/>
    <w:rsid w:val="00402030"/>
    <w:rsid w:val="004052F1"/>
    <w:rsid w:val="00405523"/>
    <w:rsid w:val="00410EA2"/>
    <w:rsid w:val="00412CE0"/>
    <w:rsid w:val="004135A3"/>
    <w:rsid w:val="00415D0D"/>
    <w:rsid w:val="004176E1"/>
    <w:rsid w:val="00420F16"/>
    <w:rsid w:val="004213BC"/>
    <w:rsid w:val="00421A87"/>
    <w:rsid w:val="00424634"/>
    <w:rsid w:val="0042585E"/>
    <w:rsid w:val="004300F1"/>
    <w:rsid w:val="00430797"/>
    <w:rsid w:val="00431EAF"/>
    <w:rsid w:val="00432362"/>
    <w:rsid w:val="00432A82"/>
    <w:rsid w:val="00437266"/>
    <w:rsid w:val="00440550"/>
    <w:rsid w:val="00440E10"/>
    <w:rsid w:val="004428BC"/>
    <w:rsid w:val="00444C3B"/>
    <w:rsid w:val="00447455"/>
    <w:rsid w:val="00452C6A"/>
    <w:rsid w:val="00454C81"/>
    <w:rsid w:val="004564C0"/>
    <w:rsid w:val="0045766A"/>
    <w:rsid w:val="00461B8A"/>
    <w:rsid w:val="00464128"/>
    <w:rsid w:val="00470D0B"/>
    <w:rsid w:val="004711E9"/>
    <w:rsid w:val="004741EA"/>
    <w:rsid w:val="00477EFF"/>
    <w:rsid w:val="00482080"/>
    <w:rsid w:val="00490D2C"/>
    <w:rsid w:val="00495606"/>
    <w:rsid w:val="004A1217"/>
    <w:rsid w:val="004A562D"/>
    <w:rsid w:val="004B4407"/>
    <w:rsid w:val="004B7624"/>
    <w:rsid w:val="004C0295"/>
    <w:rsid w:val="004C1E5A"/>
    <w:rsid w:val="004C5BB7"/>
    <w:rsid w:val="004C6E0D"/>
    <w:rsid w:val="004D09DB"/>
    <w:rsid w:val="004D316A"/>
    <w:rsid w:val="004D63F7"/>
    <w:rsid w:val="004D646D"/>
    <w:rsid w:val="004D64FD"/>
    <w:rsid w:val="004E1FAA"/>
    <w:rsid w:val="004E2C0E"/>
    <w:rsid w:val="004E56D7"/>
    <w:rsid w:val="004E7EE0"/>
    <w:rsid w:val="004F2E5D"/>
    <w:rsid w:val="005055B8"/>
    <w:rsid w:val="005061ED"/>
    <w:rsid w:val="0051153C"/>
    <w:rsid w:val="00512447"/>
    <w:rsid w:val="00512908"/>
    <w:rsid w:val="0051391C"/>
    <w:rsid w:val="00514E0B"/>
    <w:rsid w:val="005154BA"/>
    <w:rsid w:val="0051799B"/>
    <w:rsid w:val="005330CE"/>
    <w:rsid w:val="0053436E"/>
    <w:rsid w:val="00535FF8"/>
    <w:rsid w:val="00540FC8"/>
    <w:rsid w:val="00541516"/>
    <w:rsid w:val="005426A5"/>
    <w:rsid w:val="0054640E"/>
    <w:rsid w:val="00551F26"/>
    <w:rsid w:val="005526A9"/>
    <w:rsid w:val="005554BF"/>
    <w:rsid w:val="0056104A"/>
    <w:rsid w:val="00563876"/>
    <w:rsid w:val="00563F59"/>
    <w:rsid w:val="00564C98"/>
    <w:rsid w:val="00570300"/>
    <w:rsid w:val="005717FB"/>
    <w:rsid w:val="00573573"/>
    <w:rsid w:val="00574262"/>
    <w:rsid w:val="0057724E"/>
    <w:rsid w:val="00577403"/>
    <w:rsid w:val="00580103"/>
    <w:rsid w:val="005815F4"/>
    <w:rsid w:val="00585687"/>
    <w:rsid w:val="005856BB"/>
    <w:rsid w:val="00587023"/>
    <w:rsid w:val="00587EA2"/>
    <w:rsid w:val="00596C50"/>
    <w:rsid w:val="005A0FBB"/>
    <w:rsid w:val="005A1769"/>
    <w:rsid w:val="005A2940"/>
    <w:rsid w:val="005A50EC"/>
    <w:rsid w:val="005A699B"/>
    <w:rsid w:val="005B0C87"/>
    <w:rsid w:val="005B1D6E"/>
    <w:rsid w:val="005B656F"/>
    <w:rsid w:val="005C15DA"/>
    <w:rsid w:val="005C7AFF"/>
    <w:rsid w:val="005D4BE8"/>
    <w:rsid w:val="005D6CF3"/>
    <w:rsid w:val="005E144A"/>
    <w:rsid w:val="005E1E5F"/>
    <w:rsid w:val="005E55E2"/>
    <w:rsid w:val="005F54D9"/>
    <w:rsid w:val="00605F58"/>
    <w:rsid w:val="006111FB"/>
    <w:rsid w:val="0061330E"/>
    <w:rsid w:val="00615049"/>
    <w:rsid w:val="0062022E"/>
    <w:rsid w:val="006234F5"/>
    <w:rsid w:val="00625069"/>
    <w:rsid w:val="00625174"/>
    <w:rsid w:val="00627218"/>
    <w:rsid w:val="006278A8"/>
    <w:rsid w:val="00631682"/>
    <w:rsid w:val="006338F6"/>
    <w:rsid w:val="00637BDF"/>
    <w:rsid w:val="00646498"/>
    <w:rsid w:val="00652742"/>
    <w:rsid w:val="006530EC"/>
    <w:rsid w:val="006547AD"/>
    <w:rsid w:val="00654FD3"/>
    <w:rsid w:val="006579E6"/>
    <w:rsid w:val="00657A37"/>
    <w:rsid w:val="00682E6B"/>
    <w:rsid w:val="00684193"/>
    <w:rsid w:val="00684FAB"/>
    <w:rsid w:val="00685490"/>
    <w:rsid w:val="00685DD1"/>
    <w:rsid w:val="00686181"/>
    <w:rsid w:val="006874FB"/>
    <w:rsid w:val="006A02F9"/>
    <w:rsid w:val="006A5856"/>
    <w:rsid w:val="006A5E66"/>
    <w:rsid w:val="006B0874"/>
    <w:rsid w:val="006B3D9A"/>
    <w:rsid w:val="006B5A82"/>
    <w:rsid w:val="006C0459"/>
    <w:rsid w:val="006C17D1"/>
    <w:rsid w:val="006D3754"/>
    <w:rsid w:val="006D66A2"/>
    <w:rsid w:val="006E032E"/>
    <w:rsid w:val="006E0D4F"/>
    <w:rsid w:val="006E199D"/>
    <w:rsid w:val="006E365D"/>
    <w:rsid w:val="006E3B9C"/>
    <w:rsid w:val="006E47D1"/>
    <w:rsid w:val="006F35C1"/>
    <w:rsid w:val="006F43A2"/>
    <w:rsid w:val="006F64DD"/>
    <w:rsid w:val="00701B29"/>
    <w:rsid w:val="007033FC"/>
    <w:rsid w:val="007057F3"/>
    <w:rsid w:val="00707CE0"/>
    <w:rsid w:val="00710786"/>
    <w:rsid w:val="00710CE4"/>
    <w:rsid w:val="00714D1B"/>
    <w:rsid w:val="00730149"/>
    <w:rsid w:val="00730E10"/>
    <w:rsid w:val="00736EAE"/>
    <w:rsid w:val="00737837"/>
    <w:rsid w:val="00741BF3"/>
    <w:rsid w:val="00744F67"/>
    <w:rsid w:val="00745F44"/>
    <w:rsid w:val="00752750"/>
    <w:rsid w:val="007547FD"/>
    <w:rsid w:val="00755437"/>
    <w:rsid w:val="00755D6A"/>
    <w:rsid w:val="00756952"/>
    <w:rsid w:val="007578D6"/>
    <w:rsid w:val="007619D8"/>
    <w:rsid w:val="00761CEA"/>
    <w:rsid w:val="007620F1"/>
    <w:rsid w:val="0077070D"/>
    <w:rsid w:val="00771BD1"/>
    <w:rsid w:val="00772BA1"/>
    <w:rsid w:val="00773098"/>
    <w:rsid w:val="007750D0"/>
    <w:rsid w:val="007817C3"/>
    <w:rsid w:val="00782C31"/>
    <w:rsid w:val="00784981"/>
    <w:rsid w:val="007868A2"/>
    <w:rsid w:val="00786932"/>
    <w:rsid w:val="00787F55"/>
    <w:rsid w:val="0079662C"/>
    <w:rsid w:val="007A086E"/>
    <w:rsid w:val="007A0AB9"/>
    <w:rsid w:val="007A4292"/>
    <w:rsid w:val="007A7909"/>
    <w:rsid w:val="007B04D9"/>
    <w:rsid w:val="007B2F50"/>
    <w:rsid w:val="007B6D33"/>
    <w:rsid w:val="007B7B78"/>
    <w:rsid w:val="007C024E"/>
    <w:rsid w:val="007C1039"/>
    <w:rsid w:val="007C17BC"/>
    <w:rsid w:val="007C3672"/>
    <w:rsid w:val="007C6A20"/>
    <w:rsid w:val="007D33DA"/>
    <w:rsid w:val="007D7BC7"/>
    <w:rsid w:val="007E196F"/>
    <w:rsid w:val="007E3E80"/>
    <w:rsid w:val="007E44DB"/>
    <w:rsid w:val="007F1AD2"/>
    <w:rsid w:val="007F3FA8"/>
    <w:rsid w:val="007F6788"/>
    <w:rsid w:val="007F7308"/>
    <w:rsid w:val="00801D5E"/>
    <w:rsid w:val="00802AC4"/>
    <w:rsid w:val="008056B2"/>
    <w:rsid w:val="00811332"/>
    <w:rsid w:val="00817377"/>
    <w:rsid w:val="00817843"/>
    <w:rsid w:val="00821111"/>
    <w:rsid w:val="00826A59"/>
    <w:rsid w:val="00832A27"/>
    <w:rsid w:val="00833206"/>
    <w:rsid w:val="0083788E"/>
    <w:rsid w:val="00840068"/>
    <w:rsid w:val="00840D95"/>
    <w:rsid w:val="0084129A"/>
    <w:rsid w:val="008417CF"/>
    <w:rsid w:val="008448C3"/>
    <w:rsid w:val="00844AD4"/>
    <w:rsid w:val="00847ADB"/>
    <w:rsid w:val="00850D7F"/>
    <w:rsid w:val="00850F79"/>
    <w:rsid w:val="008543E8"/>
    <w:rsid w:val="00854527"/>
    <w:rsid w:val="0085501E"/>
    <w:rsid w:val="008616CB"/>
    <w:rsid w:val="008619F2"/>
    <w:rsid w:val="00863763"/>
    <w:rsid w:val="00864559"/>
    <w:rsid w:val="00864981"/>
    <w:rsid w:val="008650E8"/>
    <w:rsid w:val="008752E5"/>
    <w:rsid w:val="00876B97"/>
    <w:rsid w:val="00876EB8"/>
    <w:rsid w:val="00880896"/>
    <w:rsid w:val="008813B3"/>
    <w:rsid w:val="00883DB4"/>
    <w:rsid w:val="00885A35"/>
    <w:rsid w:val="00886F06"/>
    <w:rsid w:val="00887192"/>
    <w:rsid w:val="00887B9D"/>
    <w:rsid w:val="00895A34"/>
    <w:rsid w:val="00896FC5"/>
    <w:rsid w:val="008A0E6F"/>
    <w:rsid w:val="008A137A"/>
    <w:rsid w:val="008A61C4"/>
    <w:rsid w:val="008B1047"/>
    <w:rsid w:val="008B2428"/>
    <w:rsid w:val="008B6E8A"/>
    <w:rsid w:val="008C09C6"/>
    <w:rsid w:val="008C09D3"/>
    <w:rsid w:val="008C0E5A"/>
    <w:rsid w:val="008C10A7"/>
    <w:rsid w:val="008C4788"/>
    <w:rsid w:val="008C48C9"/>
    <w:rsid w:val="008C569D"/>
    <w:rsid w:val="008C6890"/>
    <w:rsid w:val="008C7096"/>
    <w:rsid w:val="008D271A"/>
    <w:rsid w:val="008D325A"/>
    <w:rsid w:val="008D60B9"/>
    <w:rsid w:val="008D65D6"/>
    <w:rsid w:val="008E24DB"/>
    <w:rsid w:val="008E6D25"/>
    <w:rsid w:val="008E7039"/>
    <w:rsid w:val="008F03CD"/>
    <w:rsid w:val="008F401B"/>
    <w:rsid w:val="008F4650"/>
    <w:rsid w:val="008F6741"/>
    <w:rsid w:val="00900EA2"/>
    <w:rsid w:val="00901C1C"/>
    <w:rsid w:val="0091104C"/>
    <w:rsid w:val="009119A4"/>
    <w:rsid w:val="00913F4A"/>
    <w:rsid w:val="00916BD7"/>
    <w:rsid w:val="00920FE1"/>
    <w:rsid w:val="009241F4"/>
    <w:rsid w:val="00925713"/>
    <w:rsid w:val="00926634"/>
    <w:rsid w:val="009278A7"/>
    <w:rsid w:val="00927E82"/>
    <w:rsid w:val="00930838"/>
    <w:rsid w:val="00934198"/>
    <w:rsid w:val="009413BC"/>
    <w:rsid w:val="00944B9B"/>
    <w:rsid w:val="009503E1"/>
    <w:rsid w:val="00950975"/>
    <w:rsid w:val="00954023"/>
    <w:rsid w:val="00956127"/>
    <w:rsid w:val="00960280"/>
    <w:rsid w:val="00963B70"/>
    <w:rsid w:val="00967345"/>
    <w:rsid w:val="009776CA"/>
    <w:rsid w:val="009818F6"/>
    <w:rsid w:val="009837F9"/>
    <w:rsid w:val="009903C9"/>
    <w:rsid w:val="00991BE8"/>
    <w:rsid w:val="009938C6"/>
    <w:rsid w:val="00995F39"/>
    <w:rsid w:val="009A0AD1"/>
    <w:rsid w:val="009B3291"/>
    <w:rsid w:val="009B4FF5"/>
    <w:rsid w:val="009C1DFC"/>
    <w:rsid w:val="009C348D"/>
    <w:rsid w:val="009C3AE5"/>
    <w:rsid w:val="009C7440"/>
    <w:rsid w:val="009C7CB0"/>
    <w:rsid w:val="009D3BFB"/>
    <w:rsid w:val="009D460B"/>
    <w:rsid w:val="009D522A"/>
    <w:rsid w:val="009D568A"/>
    <w:rsid w:val="009D635D"/>
    <w:rsid w:val="009D6F37"/>
    <w:rsid w:val="009E0DAE"/>
    <w:rsid w:val="009E1B5F"/>
    <w:rsid w:val="009E4F00"/>
    <w:rsid w:val="009E5759"/>
    <w:rsid w:val="009E705D"/>
    <w:rsid w:val="009E7799"/>
    <w:rsid w:val="009F16CC"/>
    <w:rsid w:val="009F24B7"/>
    <w:rsid w:val="009F3FC0"/>
    <w:rsid w:val="009F440D"/>
    <w:rsid w:val="009F7C07"/>
    <w:rsid w:val="00A01D54"/>
    <w:rsid w:val="00A03367"/>
    <w:rsid w:val="00A06A06"/>
    <w:rsid w:val="00A109EF"/>
    <w:rsid w:val="00A147E0"/>
    <w:rsid w:val="00A20CDF"/>
    <w:rsid w:val="00A31BD6"/>
    <w:rsid w:val="00A3478E"/>
    <w:rsid w:val="00A35233"/>
    <w:rsid w:val="00A35BCC"/>
    <w:rsid w:val="00A3660C"/>
    <w:rsid w:val="00A373C1"/>
    <w:rsid w:val="00A379C1"/>
    <w:rsid w:val="00A41EBD"/>
    <w:rsid w:val="00A42948"/>
    <w:rsid w:val="00A47D19"/>
    <w:rsid w:val="00A50BAA"/>
    <w:rsid w:val="00A562C7"/>
    <w:rsid w:val="00A5645A"/>
    <w:rsid w:val="00A572A0"/>
    <w:rsid w:val="00A61554"/>
    <w:rsid w:val="00A6752D"/>
    <w:rsid w:val="00A67CD7"/>
    <w:rsid w:val="00A70E22"/>
    <w:rsid w:val="00A71D9B"/>
    <w:rsid w:val="00A71EF4"/>
    <w:rsid w:val="00A72C18"/>
    <w:rsid w:val="00A73937"/>
    <w:rsid w:val="00A80D5B"/>
    <w:rsid w:val="00A822E1"/>
    <w:rsid w:val="00A856E8"/>
    <w:rsid w:val="00A9076F"/>
    <w:rsid w:val="00A932E7"/>
    <w:rsid w:val="00A94619"/>
    <w:rsid w:val="00A96BBE"/>
    <w:rsid w:val="00A975F3"/>
    <w:rsid w:val="00AA1690"/>
    <w:rsid w:val="00AA49F5"/>
    <w:rsid w:val="00AA5952"/>
    <w:rsid w:val="00AB04C0"/>
    <w:rsid w:val="00AB3213"/>
    <w:rsid w:val="00AB39DE"/>
    <w:rsid w:val="00AB7120"/>
    <w:rsid w:val="00AB7937"/>
    <w:rsid w:val="00AC069A"/>
    <w:rsid w:val="00AD51F4"/>
    <w:rsid w:val="00AD626B"/>
    <w:rsid w:val="00AD7863"/>
    <w:rsid w:val="00AD7882"/>
    <w:rsid w:val="00AE46C0"/>
    <w:rsid w:val="00AF0A4D"/>
    <w:rsid w:val="00AF30BE"/>
    <w:rsid w:val="00AF33CD"/>
    <w:rsid w:val="00B008AF"/>
    <w:rsid w:val="00B01D26"/>
    <w:rsid w:val="00B03410"/>
    <w:rsid w:val="00B038DD"/>
    <w:rsid w:val="00B15040"/>
    <w:rsid w:val="00B15C29"/>
    <w:rsid w:val="00B2420B"/>
    <w:rsid w:val="00B25104"/>
    <w:rsid w:val="00B25B75"/>
    <w:rsid w:val="00B2679A"/>
    <w:rsid w:val="00B30D7A"/>
    <w:rsid w:val="00B32400"/>
    <w:rsid w:val="00B32CB3"/>
    <w:rsid w:val="00B34BDD"/>
    <w:rsid w:val="00B36A2A"/>
    <w:rsid w:val="00B4180D"/>
    <w:rsid w:val="00B4401A"/>
    <w:rsid w:val="00B449DD"/>
    <w:rsid w:val="00B45829"/>
    <w:rsid w:val="00B4698A"/>
    <w:rsid w:val="00B53ED0"/>
    <w:rsid w:val="00B54EF9"/>
    <w:rsid w:val="00B56BAB"/>
    <w:rsid w:val="00B57C0F"/>
    <w:rsid w:val="00B57C1B"/>
    <w:rsid w:val="00B601FB"/>
    <w:rsid w:val="00B60316"/>
    <w:rsid w:val="00B61783"/>
    <w:rsid w:val="00B70C27"/>
    <w:rsid w:val="00B73B98"/>
    <w:rsid w:val="00B75D51"/>
    <w:rsid w:val="00B75E1E"/>
    <w:rsid w:val="00B76FD4"/>
    <w:rsid w:val="00B835D4"/>
    <w:rsid w:val="00B86DD4"/>
    <w:rsid w:val="00B90A03"/>
    <w:rsid w:val="00B9276F"/>
    <w:rsid w:val="00B95E70"/>
    <w:rsid w:val="00BA0AFF"/>
    <w:rsid w:val="00BA5A51"/>
    <w:rsid w:val="00BA6149"/>
    <w:rsid w:val="00BB189D"/>
    <w:rsid w:val="00BB706D"/>
    <w:rsid w:val="00BC029D"/>
    <w:rsid w:val="00BC1C0C"/>
    <w:rsid w:val="00BE32DF"/>
    <w:rsid w:val="00BF5CF2"/>
    <w:rsid w:val="00C0167F"/>
    <w:rsid w:val="00C03101"/>
    <w:rsid w:val="00C05002"/>
    <w:rsid w:val="00C1042C"/>
    <w:rsid w:val="00C13420"/>
    <w:rsid w:val="00C220BF"/>
    <w:rsid w:val="00C24DA1"/>
    <w:rsid w:val="00C2644E"/>
    <w:rsid w:val="00C26514"/>
    <w:rsid w:val="00C27F5C"/>
    <w:rsid w:val="00C3174C"/>
    <w:rsid w:val="00C334A4"/>
    <w:rsid w:val="00C35944"/>
    <w:rsid w:val="00C37914"/>
    <w:rsid w:val="00C411D1"/>
    <w:rsid w:val="00C41B40"/>
    <w:rsid w:val="00C44E29"/>
    <w:rsid w:val="00C47921"/>
    <w:rsid w:val="00C574C7"/>
    <w:rsid w:val="00C62CF5"/>
    <w:rsid w:val="00C64458"/>
    <w:rsid w:val="00C6677B"/>
    <w:rsid w:val="00C6680B"/>
    <w:rsid w:val="00C678B3"/>
    <w:rsid w:val="00C70047"/>
    <w:rsid w:val="00C70A5B"/>
    <w:rsid w:val="00C72526"/>
    <w:rsid w:val="00C77B90"/>
    <w:rsid w:val="00C77F60"/>
    <w:rsid w:val="00C806C1"/>
    <w:rsid w:val="00C80A09"/>
    <w:rsid w:val="00C8457F"/>
    <w:rsid w:val="00C861A6"/>
    <w:rsid w:val="00C908C5"/>
    <w:rsid w:val="00C92322"/>
    <w:rsid w:val="00C94E3B"/>
    <w:rsid w:val="00C9682A"/>
    <w:rsid w:val="00CA45A4"/>
    <w:rsid w:val="00CA5A56"/>
    <w:rsid w:val="00CA5F5A"/>
    <w:rsid w:val="00CA6644"/>
    <w:rsid w:val="00CA6792"/>
    <w:rsid w:val="00CB2CA6"/>
    <w:rsid w:val="00CB2D26"/>
    <w:rsid w:val="00CB2D30"/>
    <w:rsid w:val="00CB35BA"/>
    <w:rsid w:val="00CB5F6F"/>
    <w:rsid w:val="00CC19DD"/>
    <w:rsid w:val="00CC2614"/>
    <w:rsid w:val="00CC5A01"/>
    <w:rsid w:val="00CC5DF9"/>
    <w:rsid w:val="00CC6F52"/>
    <w:rsid w:val="00CC759C"/>
    <w:rsid w:val="00CD2756"/>
    <w:rsid w:val="00CE1554"/>
    <w:rsid w:val="00CE6662"/>
    <w:rsid w:val="00CF15FC"/>
    <w:rsid w:val="00CF3BE2"/>
    <w:rsid w:val="00CF4D37"/>
    <w:rsid w:val="00CF6821"/>
    <w:rsid w:val="00CF697F"/>
    <w:rsid w:val="00D00B3F"/>
    <w:rsid w:val="00D0196C"/>
    <w:rsid w:val="00D03DC0"/>
    <w:rsid w:val="00D04D3D"/>
    <w:rsid w:val="00D05CD4"/>
    <w:rsid w:val="00D151BC"/>
    <w:rsid w:val="00D25EE2"/>
    <w:rsid w:val="00D31B0C"/>
    <w:rsid w:val="00D32F97"/>
    <w:rsid w:val="00D33DDD"/>
    <w:rsid w:val="00D369C5"/>
    <w:rsid w:val="00D46789"/>
    <w:rsid w:val="00D546FC"/>
    <w:rsid w:val="00D55134"/>
    <w:rsid w:val="00D62B97"/>
    <w:rsid w:val="00D64578"/>
    <w:rsid w:val="00D66664"/>
    <w:rsid w:val="00D74283"/>
    <w:rsid w:val="00D779E1"/>
    <w:rsid w:val="00D806FE"/>
    <w:rsid w:val="00D82733"/>
    <w:rsid w:val="00D830DF"/>
    <w:rsid w:val="00D84117"/>
    <w:rsid w:val="00D91FEA"/>
    <w:rsid w:val="00D92452"/>
    <w:rsid w:val="00DA0FD5"/>
    <w:rsid w:val="00DA19EA"/>
    <w:rsid w:val="00DA661B"/>
    <w:rsid w:val="00DB17CA"/>
    <w:rsid w:val="00DB2EB2"/>
    <w:rsid w:val="00DB5C04"/>
    <w:rsid w:val="00DB73D0"/>
    <w:rsid w:val="00DB7A88"/>
    <w:rsid w:val="00DB7FEA"/>
    <w:rsid w:val="00DC1906"/>
    <w:rsid w:val="00DC37BE"/>
    <w:rsid w:val="00DD1A1C"/>
    <w:rsid w:val="00DD2854"/>
    <w:rsid w:val="00DE7F6D"/>
    <w:rsid w:val="00DF04DA"/>
    <w:rsid w:val="00DF343E"/>
    <w:rsid w:val="00DF43DB"/>
    <w:rsid w:val="00DF4AE0"/>
    <w:rsid w:val="00DF4FFC"/>
    <w:rsid w:val="00DF5A0F"/>
    <w:rsid w:val="00E0079F"/>
    <w:rsid w:val="00E00CBC"/>
    <w:rsid w:val="00E13826"/>
    <w:rsid w:val="00E20099"/>
    <w:rsid w:val="00E21DFC"/>
    <w:rsid w:val="00E21F52"/>
    <w:rsid w:val="00E25581"/>
    <w:rsid w:val="00E26939"/>
    <w:rsid w:val="00E316CE"/>
    <w:rsid w:val="00E33039"/>
    <w:rsid w:val="00E36A20"/>
    <w:rsid w:val="00E40DF5"/>
    <w:rsid w:val="00E4303E"/>
    <w:rsid w:val="00E458FB"/>
    <w:rsid w:val="00E45E52"/>
    <w:rsid w:val="00E46CB8"/>
    <w:rsid w:val="00E54C21"/>
    <w:rsid w:val="00E5798B"/>
    <w:rsid w:val="00E627D7"/>
    <w:rsid w:val="00E65913"/>
    <w:rsid w:val="00E66A46"/>
    <w:rsid w:val="00E66F73"/>
    <w:rsid w:val="00E67573"/>
    <w:rsid w:val="00E67701"/>
    <w:rsid w:val="00E70139"/>
    <w:rsid w:val="00E710C5"/>
    <w:rsid w:val="00E727C0"/>
    <w:rsid w:val="00E74057"/>
    <w:rsid w:val="00E75E57"/>
    <w:rsid w:val="00E7740B"/>
    <w:rsid w:val="00E84C3A"/>
    <w:rsid w:val="00E85CF7"/>
    <w:rsid w:val="00E91387"/>
    <w:rsid w:val="00E927CD"/>
    <w:rsid w:val="00EA1393"/>
    <w:rsid w:val="00EA63D9"/>
    <w:rsid w:val="00EA7E17"/>
    <w:rsid w:val="00EB44C6"/>
    <w:rsid w:val="00EB46C6"/>
    <w:rsid w:val="00EB509A"/>
    <w:rsid w:val="00EB54F2"/>
    <w:rsid w:val="00EB7D1D"/>
    <w:rsid w:val="00EB7F30"/>
    <w:rsid w:val="00EC1693"/>
    <w:rsid w:val="00EC67DB"/>
    <w:rsid w:val="00ED044E"/>
    <w:rsid w:val="00ED3FEF"/>
    <w:rsid w:val="00ED7752"/>
    <w:rsid w:val="00EE2AC7"/>
    <w:rsid w:val="00EE54E4"/>
    <w:rsid w:val="00EE7FE7"/>
    <w:rsid w:val="00EF4BA1"/>
    <w:rsid w:val="00EF5D1A"/>
    <w:rsid w:val="00EF633C"/>
    <w:rsid w:val="00F00381"/>
    <w:rsid w:val="00F00589"/>
    <w:rsid w:val="00F018AA"/>
    <w:rsid w:val="00F04B3F"/>
    <w:rsid w:val="00F05C2A"/>
    <w:rsid w:val="00F17BF1"/>
    <w:rsid w:val="00F21075"/>
    <w:rsid w:val="00F25CAD"/>
    <w:rsid w:val="00F265E7"/>
    <w:rsid w:val="00F279A8"/>
    <w:rsid w:val="00F30E8F"/>
    <w:rsid w:val="00F340CB"/>
    <w:rsid w:val="00F36A08"/>
    <w:rsid w:val="00F42086"/>
    <w:rsid w:val="00F42600"/>
    <w:rsid w:val="00F42BF7"/>
    <w:rsid w:val="00F448AC"/>
    <w:rsid w:val="00F461DE"/>
    <w:rsid w:val="00F46E5B"/>
    <w:rsid w:val="00F47419"/>
    <w:rsid w:val="00F50298"/>
    <w:rsid w:val="00F505DD"/>
    <w:rsid w:val="00F5103A"/>
    <w:rsid w:val="00F544BF"/>
    <w:rsid w:val="00F571C9"/>
    <w:rsid w:val="00F614FF"/>
    <w:rsid w:val="00F634B8"/>
    <w:rsid w:val="00F6366F"/>
    <w:rsid w:val="00F65225"/>
    <w:rsid w:val="00F666B1"/>
    <w:rsid w:val="00F67DF4"/>
    <w:rsid w:val="00F72D32"/>
    <w:rsid w:val="00F80F1D"/>
    <w:rsid w:val="00F81E4B"/>
    <w:rsid w:val="00F869D7"/>
    <w:rsid w:val="00F9258F"/>
    <w:rsid w:val="00FA0E49"/>
    <w:rsid w:val="00FA10B4"/>
    <w:rsid w:val="00FA636C"/>
    <w:rsid w:val="00FA6922"/>
    <w:rsid w:val="00FA77D7"/>
    <w:rsid w:val="00FB3015"/>
    <w:rsid w:val="00FB5028"/>
    <w:rsid w:val="00FB5CC5"/>
    <w:rsid w:val="00FB610B"/>
    <w:rsid w:val="00FB6E9D"/>
    <w:rsid w:val="00FC0510"/>
    <w:rsid w:val="00FC1F32"/>
    <w:rsid w:val="00FC2CB4"/>
    <w:rsid w:val="00FC6028"/>
    <w:rsid w:val="00FC66E4"/>
    <w:rsid w:val="00FD1E6F"/>
    <w:rsid w:val="00FE374F"/>
    <w:rsid w:val="00FE3C53"/>
    <w:rsid w:val="00FE795C"/>
    <w:rsid w:val="00FF0DB7"/>
    <w:rsid w:val="00FF3959"/>
    <w:rsid w:val="00FF72B0"/>
    <w:rsid w:val="029B259B"/>
    <w:rsid w:val="030E7D3C"/>
    <w:rsid w:val="05693338"/>
    <w:rsid w:val="05D7512E"/>
    <w:rsid w:val="064E2C93"/>
    <w:rsid w:val="07490962"/>
    <w:rsid w:val="078B5CCF"/>
    <w:rsid w:val="0A8950CB"/>
    <w:rsid w:val="0F2E65D0"/>
    <w:rsid w:val="0F3A4206"/>
    <w:rsid w:val="135D1D42"/>
    <w:rsid w:val="149F3956"/>
    <w:rsid w:val="16A91CBA"/>
    <w:rsid w:val="17927B4D"/>
    <w:rsid w:val="18EC620B"/>
    <w:rsid w:val="195C7C01"/>
    <w:rsid w:val="19D94E75"/>
    <w:rsid w:val="1A830FD5"/>
    <w:rsid w:val="1BD75AF4"/>
    <w:rsid w:val="1BFB4B68"/>
    <w:rsid w:val="1DA33AF4"/>
    <w:rsid w:val="210B6670"/>
    <w:rsid w:val="21B244DF"/>
    <w:rsid w:val="2A886D26"/>
    <w:rsid w:val="2C2E37C3"/>
    <w:rsid w:val="2E720F13"/>
    <w:rsid w:val="31604879"/>
    <w:rsid w:val="339331E0"/>
    <w:rsid w:val="35CC6B63"/>
    <w:rsid w:val="36A475BA"/>
    <w:rsid w:val="36E25DD4"/>
    <w:rsid w:val="3A3A79A1"/>
    <w:rsid w:val="3BC76F01"/>
    <w:rsid w:val="3C5F0A70"/>
    <w:rsid w:val="41A93833"/>
    <w:rsid w:val="446B6641"/>
    <w:rsid w:val="4AC5173F"/>
    <w:rsid w:val="4B1443E1"/>
    <w:rsid w:val="4B210833"/>
    <w:rsid w:val="4B251313"/>
    <w:rsid w:val="4D2421E6"/>
    <w:rsid w:val="4FF670DC"/>
    <w:rsid w:val="50F04465"/>
    <w:rsid w:val="534900C3"/>
    <w:rsid w:val="55056243"/>
    <w:rsid w:val="56E57D31"/>
    <w:rsid w:val="577B4371"/>
    <w:rsid w:val="5A3B360D"/>
    <w:rsid w:val="5A3C485D"/>
    <w:rsid w:val="5A7F68DF"/>
    <w:rsid w:val="5E90465B"/>
    <w:rsid w:val="5F7E1F7B"/>
    <w:rsid w:val="60FD5A54"/>
    <w:rsid w:val="618B4D35"/>
    <w:rsid w:val="64EF75F9"/>
    <w:rsid w:val="662A0D98"/>
    <w:rsid w:val="668250F7"/>
    <w:rsid w:val="672E1083"/>
    <w:rsid w:val="69CC5BDD"/>
    <w:rsid w:val="6CBD087B"/>
    <w:rsid w:val="6D3E46BA"/>
    <w:rsid w:val="6F913436"/>
    <w:rsid w:val="72881207"/>
    <w:rsid w:val="76B03571"/>
    <w:rsid w:val="76FE0AC3"/>
    <w:rsid w:val="77B321F3"/>
    <w:rsid w:val="792F139E"/>
    <w:rsid w:val="7BB0144D"/>
    <w:rsid w:val="7E271333"/>
    <w:rsid w:val="7E8956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10</Pages>
  <Words>3681</Words>
  <Characters>569</Characters>
  <Lines>4</Lines>
  <Paragraphs>8</Paragraphs>
  <TotalTime>25</TotalTime>
  <ScaleCrop>false</ScaleCrop>
  <LinksUpToDate>false</LinksUpToDate>
  <CharactersWithSpaces>4242</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2018-06-25T00:25:00Z</dcterms:created>
  <dc:creator>USER-</dc:creator>
  <cp:lastModifiedBy>11696</cp:lastModifiedBy>
  <cp:lastPrinted>2019-07-16T01:12:00Z</cp:lastPrinted>
  <dcterms:modified xsi:type="dcterms:W3CDTF">2019-08-05T06:31:34Z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