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rPr>
          <w:rFonts w:ascii="宋体" w:cs="宋体"/>
          <w:sz w:val="44"/>
          <w:szCs w:val="44"/>
        </w:rPr>
      </w:pPr>
    </w:p>
    <w:p>
      <w:pPr>
        <w:spacing w:line="566" w:lineRule="exact"/>
        <w:rPr>
          <w:rFonts w:ascii="宋体" w:cs="宋体"/>
          <w:b/>
          <w:bCs/>
          <w:sz w:val="44"/>
          <w:szCs w:val="44"/>
        </w:rPr>
      </w:pPr>
    </w:p>
    <w:p>
      <w:pPr>
        <w:spacing w:line="566" w:lineRule="exact"/>
        <w:jc w:val="center"/>
        <w:rPr>
          <w:rFonts w:ascii="宋体" w:cs="宋体"/>
          <w:b/>
          <w:bCs/>
          <w:sz w:val="44"/>
          <w:szCs w:val="44"/>
        </w:rPr>
      </w:pPr>
    </w:p>
    <w:p>
      <w:pPr>
        <w:spacing w:line="566" w:lineRule="exact"/>
        <w:jc w:val="center"/>
        <w:rPr>
          <w:rFonts w:ascii="宋体" w:cs="宋体"/>
          <w:b/>
          <w:bCs/>
          <w:sz w:val="52"/>
          <w:szCs w:val="52"/>
        </w:rPr>
      </w:pPr>
    </w:p>
    <w:p>
      <w:pPr>
        <w:spacing w:line="566" w:lineRule="exact"/>
        <w:jc w:val="center"/>
        <w:rPr>
          <w:rFonts w:ascii="黑体" w:hAnsi="黑体" w:eastAsia="黑体" w:cs="黑体"/>
          <w:b/>
          <w:bCs/>
          <w:sz w:val="52"/>
          <w:szCs w:val="52"/>
        </w:rPr>
      </w:pPr>
      <w:r>
        <w:rPr>
          <w:rFonts w:hint="eastAsia" w:ascii="黑体" w:hAnsi="黑体" w:eastAsia="黑体" w:cs="黑体"/>
          <w:b/>
          <w:bCs/>
          <w:sz w:val="52"/>
          <w:szCs w:val="52"/>
        </w:rPr>
        <w:t>鹿邑县文学艺术界联合会</w:t>
      </w:r>
    </w:p>
    <w:p>
      <w:pPr>
        <w:spacing w:line="566" w:lineRule="exact"/>
        <w:jc w:val="center"/>
        <w:rPr>
          <w:rFonts w:ascii="宋体" w:cs="宋体"/>
          <w:b/>
          <w:bCs/>
          <w:sz w:val="52"/>
          <w:szCs w:val="52"/>
        </w:rPr>
      </w:pPr>
      <w:r>
        <w:rPr>
          <w:rFonts w:ascii="黑体" w:hAnsi="黑体" w:eastAsia="黑体" w:cs="黑体"/>
          <w:b/>
          <w:bCs/>
          <w:sz w:val="52"/>
          <w:szCs w:val="52"/>
        </w:rPr>
        <w:t>2019</w:t>
      </w:r>
      <w:r>
        <w:rPr>
          <w:rFonts w:hint="eastAsia" w:ascii="黑体" w:hAnsi="黑体" w:eastAsia="黑体" w:cs="黑体"/>
          <w:b/>
          <w:bCs/>
          <w:sz w:val="52"/>
          <w:szCs w:val="52"/>
        </w:rPr>
        <w:t>年度部门预算公开</w:t>
      </w:r>
    </w:p>
    <w:p>
      <w:pPr>
        <w:spacing w:line="566" w:lineRule="exact"/>
        <w:jc w:val="center"/>
        <w:rPr>
          <w:rFonts w:ascii="宋体" w:cs="宋体"/>
          <w:b/>
          <w:bCs/>
          <w:kern w:val="0"/>
          <w:sz w:val="52"/>
          <w:szCs w:val="52"/>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rPr>
          <w:rFonts w:ascii="宋体" w:cs="宋体"/>
          <w:b/>
          <w:bCs/>
          <w:kern w:val="0"/>
          <w:sz w:val="44"/>
          <w:szCs w:val="44"/>
        </w:rPr>
      </w:pPr>
    </w:p>
    <w:p>
      <w:pPr>
        <w:spacing w:line="566" w:lineRule="exact"/>
        <w:rPr>
          <w:rFonts w:ascii="宋体" w:cs="宋体"/>
          <w:b/>
          <w:bCs/>
          <w:kern w:val="0"/>
          <w:sz w:val="44"/>
          <w:szCs w:val="44"/>
        </w:rPr>
      </w:pPr>
    </w:p>
    <w:p>
      <w:pPr>
        <w:spacing w:line="566" w:lineRule="exact"/>
        <w:jc w:val="center"/>
        <w:rPr>
          <w:rFonts w:ascii="宋体" w:cs="宋体"/>
          <w:b/>
          <w:bCs/>
          <w:kern w:val="0"/>
          <w:sz w:val="44"/>
          <w:szCs w:val="44"/>
        </w:rPr>
      </w:pPr>
    </w:p>
    <w:p>
      <w:pPr>
        <w:spacing w:line="566" w:lineRule="exact"/>
        <w:jc w:val="center"/>
        <w:rPr>
          <w:rFonts w:ascii="宋体" w:cs="宋体"/>
          <w:b/>
          <w:bCs/>
          <w:kern w:val="0"/>
          <w:sz w:val="32"/>
          <w:szCs w:val="32"/>
        </w:rPr>
      </w:pPr>
      <w:r>
        <w:rPr>
          <w:rFonts w:ascii="宋体" w:hAnsi="宋体" w:cs="宋体"/>
          <w:b/>
          <w:bCs/>
          <w:kern w:val="0"/>
          <w:sz w:val="32"/>
          <w:szCs w:val="32"/>
        </w:rPr>
        <w:t>2019</w:t>
      </w:r>
      <w:r>
        <w:rPr>
          <w:rFonts w:hint="eastAsia" w:ascii="宋体" w:hAnsi="宋体" w:cs="宋体"/>
          <w:b/>
          <w:bCs/>
          <w:kern w:val="0"/>
          <w:sz w:val="32"/>
          <w:szCs w:val="32"/>
        </w:rPr>
        <w:t>年</w:t>
      </w:r>
      <w:r>
        <w:rPr>
          <w:rFonts w:ascii="宋体" w:hAnsi="宋体" w:cs="宋体"/>
          <w:b/>
          <w:bCs/>
          <w:kern w:val="0"/>
          <w:sz w:val="32"/>
          <w:szCs w:val="32"/>
        </w:rPr>
        <w:t>3</w:t>
      </w:r>
      <w:r>
        <w:rPr>
          <w:rFonts w:hint="eastAsia" w:ascii="宋体" w:hAnsi="宋体" w:cs="宋体"/>
          <w:b/>
          <w:bCs/>
          <w:kern w:val="0"/>
          <w:sz w:val="32"/>
          <w:szCs w:val="32"/>
        </w:rPr>
        <w:t>月</w:t>
      </w:r>
      <w:r>
        <w:rPr>
          <w:rFonts w:ascii="宋体" w:hAnsi="宋体" w:cs="宋体"/>
          <w:b/>
          <w:bCs/>
          <w:kern w:val="0"/>
          <w:sz w:val="32"/>
          <w:szCs w:val="32"/>
        </w:rPr>
        <w:t>18</w:t>
      </w:r>
      <w:r>
        <w:rPr>
          <w:rFonts w:hint="eastAsia" w:ascii="宋体" w:hAnsi="宋体" w:cs="宋体"/>
          <w:b/>
          <w:bCs/>
          <w:kern w:val="0"/>
          <w:sz w:val="32"/>
          <w:szCs w:val="32"/>
        </w:rPr>
        <w:t>日</w:t>
      </w:r>
    </w:p>
    <w:p>
      <w:pPr>
        <w:spacing w:line="566" w:lineRule="exact"/>
        <w:jc w:val="center"/>
        <w:rPr>
          <w:rFonts w:ascii="宋体" w:cs="宋体"/>
          <w:b/>
          <w:bCs/>
          <w:kern w:val="0"/>
          <w:sz w:val="44"/>
          <w:szCs w:val="44"/>
        </w:rPr>
      </w:pPr>
    </w:p>
    <w:p>
      <w:pPr>
        <w:spacing w:line="566" w:lineRule="exact"/>
        <w:jc w:val="center"/>
        <w:rPr>
          <w:rFonts w:ascii="宋体" w:cs="宋体"/>
          <w:b/>
          <w:bCs/>
          <w:kern w:val="0"/>
          <w:sz w:val="32"/>
          <w:szCs w:val="32"/>
        </w:rPr>
      </w:pPr>
      <w:r>
        <w:rPr>
          <w:rFonts w:hint="eastAsia" w:ascii="宋体" w:hAnsi="宋体" w:cs="宋体"/>
          <w:b/>
          <w:bCs/>
          <w:kern w:val="0"/>
          <w:sz w:val="44"/>
          <w:szCs w:val="44"/>
        </w:rPr>
        <w:t>目</w:t>
      </w:r>
      <w:r>
        <w:rPr>
          <w:rFonts w:ascii="宋体" w:hAnsi="宋体" w:cs="宋体"/>
          <w:b/>
          <w:bCs/>
          <w:kern w:val="0"/>
          <w:sz w:val="44"/>
          <w:szCs w:val="44"/>
        </w:rPr>
        <w:t xml:space="preserve">   </w:t>
      </w:r>
      <w:r>
        <w:rPr>
          <w:rFonts w:hint="eastAsia" w:ascii="宋体" w:hAnsi="宋体" w:cs="宋体"/>
          <w:b/>
          <w:bCs/>
          <w:kern w:val="0"/>
          <w:sz w:val="44"/>
          <w:szCs w:val="44"/>
        </w:rPr>
        <w:t>录</w:t>
      </w:r>
    </w:p>
    <w:p>
      <w:pPr>
        <w:autoSpaceDE w:val="0"/>
        <w:autoSpaceDN w:val="0"/>
        <w:adjustRightInd w:val="0"/>
        <w:jc w:val="center"/>
        <w:rPr>
          <w:rFonts w:ascii="宋体" w:cs="宋体"/>
          <w:b/>
          <w:bCs/>
          <w:kern w:val="0"/>
          <w:sz w:val="32"/>
          <w:szCs w:val="32"/>
        </w:rPr>
      </w:pPr>
    </w:p>
    <w:p>
      <w:pPr>
        <w:autoSpaceDE w:val="0"/>
        <w:autoSpaceDN w:val="0"/>
        <w:adjustRightInd w:val="0"/>
        <w:jc w:val="left"/>
        <w:rPr>
          <w:rFonts w:ascii="宋体" w:cs="宋体"/>
          <w:b/>
          <w:bCs/>
          <w:kern w:val="0"/>
          <w:sz w:val="32"/>
          <w:szCs w:val="32"/>
        </w:rPr>
      </w:pPr>
      <w:r>
        <w:rPr>
          <w:rFonts w:hint="eastAsia" w:ascii="宋体" w:hAnsi="宋体" w:cs="宋体"/>
          <w:b/>
          <w:bCs/>
          <w:kern w:val="0"/>
          <w:sz w:val="32"/>
          <w:szCs w:val="32"/>
        </w:rPr>
        <w:t>第一部分鹿邑县文联概况</w:t>
      </w:r>
    </w:p>
    <w:p>
      <w:pPr>
        <w:autoSpaceDE w:val="0"/>
        <w:autoSpaceDN w:val="0"/>
        <w:adjustRightInd w:val="0"/>
        <w:jc w:val="left"/>
        <w:rPr>
          <w:rFonts w:ascii="宋体" w:cs="宋体"/>
          <w:kern w:val="0"/>
          <w:sz w:val="32"/>
          <w:szCs w:val="32"/>
        </w:rPr>
      </w:pPr>
      <w:r>
        <w:rPr>
          <w:rFonts w:hint="eastAsia" w:ascii="宋体" w:hAnsi="宋体" w:cs="宋体"/>
          <w:kern w:val="0"/>
          <w:sz w:val="32"/>
          <w:szCs w:val="32"/>
        </w:rPr>
        <w:t>一、主要职能</w:t>
      </w:r>
    </w:p>
    <w:p>
      <w:pPr>
        <w:autoSpaceDE w:val="0"/>
        <w:autoSpaceDN w:val="0"/>
        <w:adjustRightInd w:val="0"/>
        <w:jc w:val="left"/>
        <w:rPr>
          <w:rFonts w:ascii="宋体" w:cs="宋体"/>
          <w:kern w:val="0"/>
          <w:sz w:val="32"/>
          <w:szCs w:val="32"/>
        </w:rPr>
      </w:pPr>
      <w:r>
        <w:rPr>
          <w:rFonts w:hint="eastAsia" w:ascii="宋体" w:hAnsi="宋体" w:cs="宋体"/>
          <w:kern w:val="0"/>
          <w:sz w:val="32"/>
          <w:szCs w:val="32"/>
        </w:rPr>
        <w:t>二、部门预算单位构成</w:t>
      </w:r>
    </w:p>
    <w:p>
      <w:pPr>
        <w:autoSpaceDE w:val="0"/>
        <w:autoSpaceDN w:val="0"/>
        <w:adjustRightInd w:val="0"/>
        <w:rPr>
          <w:rFonts w:ascii="宋体" w:cs="宋体"/>
          <w:b/>
          <w:bCs/>
          <w:kern w:val="0"/>
          <w:sz w:val="32"/>
          <w:szCs w:val="32"/>
        </w:rPr>
      </w:pPr>
      <w:r>
        <w:rPr>
          <w:rFonts w:hint="eastAsia" w:ascii="宋体" w:hAnsi="宋体" w:cs="宋体"/>
          <w:b/>
          <w:bCs/>
          <w:kern w:val="0"/>
          <w:sz w:val="32"/>
          <w:szCs w:val="32"/>
        </w:rPr>
        <w:t>第二部分：鹿邑县文联</w:t>
      </w:r>
      <w:r>
        <w:rPr>
          <w:rFonts w:ascii="宋体" w:hAnsi="宋体" w:cs="宋体"/>
          <w:b/>
          <w:bCs/>
          <w:kern w:val="0"/>
          <w:sz w:val="32"/>
          <w:szCs w:val="32"/>
        </w:rPr>
        <w:t>2019</w:t>
      </w:r>
      <w:r>
        <w:rPr>
          <w:rFonts w:hint="eastAsia" w:ascii="宋体" w:hAnsi="宋体" w:cs="宋体"/>
          <w:b/>
          <w:bCs/>
          <w:kern w:val="0"/>
          <w:sz w:val="32"/>
          <w:szCs w:val="32"/>
        </w:rPr>
        <w:t>年部门预算情况说明</w:t>
      </w:r>
    </w:p>
    <w:p>
      <w:pPr>
        <w:autoSpaceDE w:val="0"/>
        <w:autoSpaceDN w:val="0"/>
        <w:adjustRightInd w:val="0"/>
        <w:rPr>
          <w:rFonts w:ascii="宋体" w:cs="宋体"/>
          <w:b/>
          <w:bCs/>
          <w:kern w:val="0"/>
          <w:sz w:val="32"/>
          <w:szCs w:val="32"/>
        </w:rPr>
      </w:pPr>
      <w:r>
        <w:rPr>
          <w:rFonts w:hint="eastAsia" w:ascii="宋体" w:hAnsi="宋体" w:cs="宋体"/>
          <w:b/>
          <w:bCs/>
          <w:kern w:val="0"/>
          <w:sz w:val="32"/>
          <w:szCs w:val="32"/>
        </w:rPr>
        <w:t>第三部分：名词解释</w:t>
      </w:r>
    </w:p>
    <w:p>
      <w:pPr>
        <w:autoSpaceDE w:val="0"/>
        <w:autoSpaceDN w:val="0"/>
        <w:adjustRightInd w:val="0"/>
        <w:rPr>
          <w:rFonts w:ascii="宋体" w:cs="宋体"/>
          <w:kern w:val="0"/>
          <w:sz w:val="32"/>
          <w:szCs w:val="32"/>
        </w:rPr>
      </w:pPr>
      <w:r>
        <w:rPr>
          <w:rFonts w:hint="eastAsia" w:ascii="宋体" w:hAnsi="宋体" w:cs="宋体"/>
          <w:kern w:val="0"/>
          <w:sz w:val="32"/>
          <w:szCs w:val="32"/>
        </w:rPr>
        <w:t>附件：文联</w:t>
      </w:r>
      <w:r>
        <w:rPr>
          <w:rFonts w:ascii="宋体" w:hAnsi="宋体" w:cs="宋体"/>
          <w:kern w:val="0"/>
          <w:sz w:val="32"/>
          <w:szCs w:val="32"/>
        </w:rPr>
        <w:t xml:space="preserve">2019 </w:t>
      </w:r>
      <w:r>
        <w:rPr>
          <w:rFonts w:hint="eastAsia" w:ascii="宋体" w:hAnsi="宋体" w:cs="宋体"/>
          <w:kern w:val="0"/>
          <w:sz w:val="32"/>
          <w:szCs w:val="32"/>
        </w:rPr>
        <w:t>年部门预算公开预算表</w:t>
      </w:r>
    </w:p>
    <w:p>
      <w:pPr>
        <w:autoSpaceDE w:val="0"/>
        <w:autoSpaceDN w:val="0"/>
        <w:adjustRightInd w:val="0"/>
        <w:rPr>
          <w:rFonts w:ascii="宋体" w:cs="宋体"/>
          <w:kern w:val="0"/>
          <w:sz w:val="32"/>
          <w:szCs w:val="32"/>
        </w:rPr>
      </w:pPr>
      <w:r>
        <w:rPr>
          <w:rFonts w:hint="eastAsia" w:ascii="宋体" w:hAnsi="宋体" w:cs="宋体"/>
          <w:kern w:val="0"/>
          <w:sz w:val="32"/>
          <w:szCs w:val="32"/>
        </w:rPr>
        <w:t>一、部门收支总体情况表</w:t>
      </w:r>
    </w:p>
    <w:p>
      <w:pPr>
        <w:autoSpaceDE w:val="0"/>
        <w:autoSpaceDN w:val="0"/>
        <w:adjustRightInd w:val="0"/>
        <w:jc w:val="left"/>
        <w:rPr>
          <w:rFonts w:ascii="宋体" w:cs="宋体"/>
          <w:kern w:val="0"/>
          <w:sz w:val="32"/>
          <w:szCs w:val="32"/>
        </w:rPr>
      </w:pPr>
      <w:r>
        <w:rPr>
          <w:rFonts w:hint="eastAsia" w:ascii="宋体" w:hAnsi="宋体" w:cs="宋体"/>
          <w:kern w:val="0"/>
          <w:sz w:val="32"/>
          <w:szCs w:val="32"/>
        </w:rPr>
        <w:t>二、部门收入总体情况表</w:t>
      </w:r>
    </w:p>
    <w:p>
      <w:pPr>
        <w:autoSpaceDE w:val="0"/>
        <w:autoSpaceDN w:val="0"/>
        <w:adjustRightInd w:val="0"/>
        <w:rPr>
          <w:rFonts w:ascii="宋体" w:cs="宋体"/>
          <w:kern w:val="0"/>
          <w:sz w:val="32"/>
          <w:szCs w:val="32"/>
        </w:rPr>
      </w:pPr>
      <w:r>
        <w:rPr>
          <w:rFonts w:hint="eastAsia" w:ascii="宋体" w:hAnsi="宋体" w:cs="宋体"/>
          <w:kern w:val="0"/>
          <w:sz w:val="32"/>
          <w:szCs w:val="32"/>
        </w:rPr>
        <w:t>三、部门支出总体情况表</w:t>
      </w:r>
    </w:p>
    <w:p>
      <w:pPr>
        <w:autoSpaceDE w:val="0"/>
        <w:autoSpaceDN w:val="0"/>
        <w:adjustRightInd w:val="0"/>
        <w:rPr>
          <w:rFonts w:ascii="宋体" w:cs="宋体"/>
          <w:kern w:val="0"/>
          <w:sz w:val="32"/>
          <w:szCs w:val="32"/>
        </w:rPr>
      </w:pPr>
      <w:r>
        <w:rPr>
          <w:rFonts w:hint="eastAsia" w:ascii="宋体" w:hAnsi="宋体" w:cs="宋体"/>
          <w:kern w:val="0"/>
          <w:sz w:val="32"/>
          <w:szCs w:val="32"/>
        </w:rPr>
        <w:t>四、</w:t>
      </w:r>
      <w:r>
        <w:rPr>
          <w:rFonts w:ascii="宋体" w:hAnsi="宋体" w:cs="宋体"/>
          <w:kern w:val="0"/>
          <w:sz w:val="32"/>
          <w:szCs w:val="32"/>
        </w:rPr>
        <w:t xml:space="preserve">2019 </w:t>
      </w:r>
      <w:r>
        <w:rPr>
          <w:rFonts w:hint="eastAsia" w:ascii="宋体" w:hAnsi="宋体" w:cs="宋体"/>
          <w:kern w:val="0"/>
          <w:sz w:val="32"/>
          <w:szCs w:val="32"/>
        </w:rPr>
        <w:t>年一般公共预算支出情况表</w:t>
      </w:r>
    </w:p>
    <w:p>
      <w:pPr>
        <w:autoSpaceDE w:val="0"/>
        <w:autoSpaceDN w:val="0"/>
        <w:adjustRightInd w:val="0"/>
        <w:rPr>
          <w:rFonts w:ascii="宋体" w:cs="宋体"/>
          <w:kern w:val="0"/>
          <w:sz w:val="32"/>
          <w:szCs w:val="32"/>
        </w:rPr>
      </w:pPr>
      <w:r>
        <w:rPr>
          <w:rFonts w:hint="eastAsia" w:ascii="宋体" w:hAnsi="宋体" w:cs="宋体"/>
          <w:kern w:val="0"/>
          <w:sz w:val="32"/>
          <w:szCs w:val="32"/>
        </w:rPr>
        <w:t>五、</w:t>
      </w:r>
      <w:r>
        <w:rPr>
          <w:rFonts w:ascii="宋体" w:hAnsi="宋体" w:cs="宋体"/>
          <w:kern w:val="0"/>
          <w:sz w:val="32"/>
          <w:szCs w:val="32"/>
        </w:rPr>
        <w:t xml:space="preserve">2019 </w:t>
      </w:r>
      <w:r>
        <w:rPr>
          <w:rFonts w:hint="eastAsia" w:ascii="宋体" w:hAnsi="宋体" w:cs="宋体"/>
          <w:kern w:val="0"/>
          <w:sz w:val="32"/>
          <w:szCs w:val="32"/>
        </w:rPr>
        <w:t>年财政拨款收支总体情况表</w:t>
      </w:r>
    </w:p>
    <w:p>
      <w:pPr>
        <w:autoSpaceDE w:val="0"/>
        <w:autoSpaceDN w:val="0"/>
        <w:adjustRightInd w:val="0"/>
        <w:rPr>
          <w:rFonts w:ascii="宋体" w:cs="宋体"/>
          <w:kern w:val="0"/>
          <w:sz w:val="32"/>
          <w:szCs w:val="32"/>
        </w:rPr>
      </w:pPr>
      <w:r>
        <w:rPr>
          <w:rFonts w:hint="eastAsia" w:ascii="宋体" w:hAnsi="宋体" w:cs="宋体"/>
          <w:kern w:val="0"/>
          <w:sz w:val="32"/>
          <w:szCs w:val="32"/>
        </w:rPr>
        <w:t>六、</w:t>
      </w:r>
      <w:r>
        <w:rPr>
          <w:rFonts w:ascii="宋体" w:hAnsi="宋体" w:cs="宋体"/>
          <w:kern w:val="0"/>
          <w:sz w:val="32"/>
          <w:szCs w:val="32"/>
        </w:rPr>
        <w:t xml:space="preserve">2019 </w:t>
      </w:r>
      <w:r>
        <w:rPr>
          <w:rFonts w:hint="eastAsia" w:ascii="宋体" w:hAnsi="宋体" w:cs="宋体"/>
          <w:kern w:val="0"/>
          <w:sz w:val="32"/>
          <w:szCs w:val="32"/>
        </w:rPr>
        <w:t>年支出经济分类汇总表</w:t>
      </w:r>
    </w:p>
    <w:p>
      <w:pPr>
        <w:autoSpaceDE w:val="0"/>
        <w:autoSpaceDN w:val="0"/>
        <w:adjustRightInd w:val="0"/>
        <w:rPr>
          <w:rFonts w:ascii="宋体" w:cs="宋体"/>
          <w:kern w:val="0"/>
          <w:sz w:val="32"/>
          <w:szCs w:val="32"/>
        </w:rPr>
      </w:pPr>
      <w:r>
        <w:rPr>
          <w:rFonts w:hint="eastAsia" w:ascii="宋体" w:hAnsi="宋体" w:cs="宋体"/>
          <w:kern w:val="0"/>
          <w:sz w:val="32"/>
          <w:szCs w:val="32"/>
        </w:rPr>
        <w:t>七、</w:t>
      </w:r>
      <w:r>
        <w:rPr>
          <w:rFonts w:ascii="宋体" w:hAnsi="宋体" w:cs="宋体"/>
          <w:kern w:val="0"/>
          <w:sz w:val="32"/>
          <w:szCs w:val="32"/>
        </w:rPr>
        <w:t xml:space="preserve">2019 </w:t>
      </w:r>
      <w:r>
        <w:rPr>
          <w:rFonts w:hint="eastAsia" w:ascii="宋体" w:hAnsi="宋体" w:cs="宋体"/>
          <w:kern w:val="0"/>
          <w:sz w:val="32"/>
          <w:szCs w:val="32"/>
        </w:rPr>
        <w:t>年一般公共预算基本支出情况表</w:t>
      </w:r>
    </w:p>
    <w:p>
      <w:pPr>
        <w:autoSpaceDE w:val="0"/>
        <w:autoSpaceDN w:val="0"/>
        <w:adjustRightInd w:val="0"/>
        <w:rPr>
          <w:rFonts w:ascii="宋体" w:cs="宋体"/>
          <w:kern w:val="0"/>
          <w:sz w:val="32"/>
          <w:szCs w:val="32"/>
        </w:rPr>
      </w:pPr>
      <w:r>
        <w:rPr>
          <w:rFonts w:hint="eastAsia" w:ascii="宋体" w:hAnsi="宋体" w:cs="宋体"/>
          <w:kern w:val="0"/>
          <w:sz w:val="32"/>
          <w:szCs w:val="32"/>
        </w:rPr>
        <w:t>八、</w:t>
      </w:r>
      <w:r>
        <w:rPr>
          <w:rFonts w:ascii="宋体" w:hAnsi="宋体" w:cs="宋体"/>
          <w:kern w:val="0"/>
          <w:sz w:val="32"/>
          <w:szCs w:val="32"/>
        </w:rPr>
        <w:t xml:space="preserve">2019 </w:t>
      </w:r>
      <w:r>
        <w:rPr>
          <w:rFonts w:hint="eastAsia" w:ascii="宋体" w:hAnsi="宋体" w:cs="宋体"/>
          <w:kern w:val="0"/>
          <w:sz w:val="32"/>
          <w:szCs w:val="32"/>
        </w:rPr>
        <w:t>年政府性基金预算支出情况表</w:t>
      </w:r>
    </w:p>
    <w:p>
      <w:pPr>
        <w:autoSpaceDE w:val="0"/>
        <w:autoSpaceDN w:val="0"/>
        <w:adjustRightInd w:val="0"/>
        <w:rPr>
          <w:rFonts w:ascii="宋体" w:cs="宋体"/>
          <w:kern w:val="0"/>
          <w:sz w:val="32"/>
          <w:szCs w:val="32"/>
        </w:rPr>
      </w:pPr>
      <w:r>
        <w:rPr>
          <w:rFonts w:hint="eastAsia" w:ascii="宋体" w:hAnsi="宋体" w:cs="宋体"/>
          <w:kern w:val="0"/>
          <w:sz w:val="32"/>
          <w:szCs w:val="32"/>
        </w:rPr>
        <w:t>九、</w:t>
      </w:r>
      <w:r>
        <w:rPr>
          <w:rFonts w:ascii="宋体" w:hAnsi="宋体" w:cs="宋体"/>
          <w:kern w:val="0"/>
          <w:sz w:val="32"/>
          <w:szCs w:val="32"/>
        </w:rPr>
        <w:t xml:space="preserve">2019 </w:t>
      </w:r>
      <w:r>
        <w:rPr>
          <w:rFonts w:hint="eastAsia" w:ascii="宋体" w:hAnsi="宋体" w:cs="宋体"/>
          <w:kern w:val="0"/>
          <w:sz w:val="32"/>
          <w:szCs w:val="32"/>
        </w:rPr>
        <w:t>年一般公共预算“三公”经费支出情况表</w:t>
      </w:r>
    </w:p>
    <w:p>
      <w:pPr>
        <w:autoSpaceDE w:val="0"/>
        <w:autoSpaceDN w:val="0"/>
        <w:adjustRightInd w:val="0"/>
        <w:rPr>
          <w:rFonts w:ascii="宋体" w:cs="宋体"/>
          <w:b/>
          <w:bCs/>
          <w:kern w:val="0"/>
          <w:sz w:val="32"/>
          <w:szCs w:val="32"/>
        </w:rPr>
      </w:pPr>
    </w:p>
    <w:p>
      <w:pPr>
        <w:autoSpaceDE w:val="0"/>
        <w:autoSpaceDN w:val="0"/>
        <w:adjustRightInd w:val="0"/>
        <w:rPr>
          <w:rFonts w:ascii="宋体" w:cs="宋体"/>
          <w:kern w:val="0"/>
          <w:sz w:val="32"/>
          <w:szCs w:val="32"/>
        </w:rPr>
      </w:pPr>
    </w:p>
    <w:p>
      <w:pPr>
        <w:autoSpaceDE w:val="0"/>
        <w:autoSpaceDN w:val="0"/>
        <w:adjustRightInd w:val="0"/>
        <w:ind w:firstLine="3855" w:firstLineChars="1200"/>
        <w:rPr>
          <w:rFonts w:ascii="宋体" w:cs="宋体"/>
          <w:b/>
          <w:bCs/>
          <w:kern w:val="0"/>
          <w:sz w:val="32"/>
          <w:szCs w:val="32"/>
        </w:rPr>
      </w:pPr>
    </w:p>
    <w:p>
      <w:pPr>
        <w:autoSpaceDE w:val="0"/>
        <w:autoSpaceDN w:val="0"/>
        <w:adjustRightInd w:val="0"/>
        <w:ind w:firstLine="3855" w:firstLineChars="1200"/>
        <w:rPr>
          <w:rFonts w:ascii="宋体" w:cs="宋体"/>
          <w:b/>
          <w:bCs/>
          <w:kern w:val="0"/>
          <w:sz w:val="32"/>
          <w:szCs w:val="32"/>
        </w:rPr>
      </w:pPr>
    </w:p>
    <w:p>
      <w:pPr>
        <w:autoSpaceDE w:val="0"/>
        <w:autoSpaceDN w:val="0"/>
        <w:adjustRightInd w:val="0"/>
        <w:ind w:firstLine="3855" w:firstLineChars="1200"/>
        <w:rPr>
          <w:rFonts w:ascii="宋体" w:cs="宋体"/>
          <w:b/>
          <w:bCs/>
          <w:kern w:val="0"/>
          <w:sz w:val="32"/>
          <w:szCs w:val="32"/>
        </w:rPr>
      </w:pPr>
    </w:p>
    <w:p>
      <w:pPr>
        <w:autoSpaceDE w:val="0"/>
        <w:autoSpaceDN w:val="0"/>
        <w:adjustRightInd w:val="0"/>
        <w:spacing w:line="620" w:lineRule="exact"/>
        <w:jc w:val="center"/>
        <w:rPr>
          <w:rFonts w:ascii="宋体" w:cs="宋体"/>
          <w:b/>
          <w:bCs/>
          <w:kern w:val="0"/>
          <w:sz w:val="32"/>
          <w:szCs w:val="32"/>
        </w:rPr>
      </w:pPr>
      <w:r>
        <w:rPr>
          <w:rFonts w:hint="eastAsia" w:ascii="宋体" w:hAnsi="宋体" w:cs="宋体"/>
          <w:b/>
          <w:bCs/>
          <w:kern w:val="0"/>
          <w:sz w:val="32"/>
          <w:szCs w:val="32"/>
        </w:rPr>
        <w:t>第一部分</w:t>
      </w:r>
    </w:p>
    <w:p>
      <w:pPr>
        <w:autoSpaceDE w:val="0"/>
        <w:autoSpaceDN w:val="0"/>
        <w:adjustRightInd w:val="0"/>
        <w:spacing w:line="620" w:lineRule="exact"/>
        <w:jc w:val="center"/>
        <w:rPr>
          <w:rFonts w:ascii="宋体" w:cs="宋体"/>
          <w:b/>
          <w:bCs/>
          <w:kern w:val="0"/>
          <w:sz w:val="32"/>
          <w:szCs w:val="32"/>
        </w:rPr>
      </w:pPr>
      <w:r>
        <w:rPr>
          <w:rFonts w:hint="eastAsia" w:ascii="宋体" w:hAnsi="宋体" w:cs="宋体"/>
          <w:b/>
          <w:bCs/>
          <w:kern w:val="0"/>
          <w:sz w:val="32"/>
          <w:szCs w:val="32"/>
        </w:rPr>
        <w:t>鹿邑县文联部门概况</w:t>
      </w:r>
    </w:p>
    <w:p>
      <w:pPr>
        <w:autoSpaceDE w:val="0"/>
        <w:autoSpaceDN w:val="0"/>
        <w:adjustRightInd w:val="0"/>
        <w:spacing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p>
    <w:p>
      <w:pPr>
        <w:autoSpaceDE w:val="0"/>
        <w:autoSpaceDN w:val="0"/>
        <w:adjustRightInd w:val="0"/>
        <w:spacing w:line="319" w:lineRule="exact"/>
        <w:ind w:firstLine="644" w:firstLineChars="200"/>
        <w:jc w:val="left"/>
        <w:rPr>
          <w:rFonts w:ascii="楷体"/>
          <w:color w:val="000000"/>
          <w:sz w:val="32"/>
        </w:rPr>
      </w:pPr>
      <w:r>
        <w:rPr>
          <w:rFonts w:hint="eastAsia" w:ascii="楷体" w:hAnsi="楷体" w:cs="楷体"/>
          <w:color w:val="000000"/>
          <w:spacing w:val="1"/>
          <w:sz w:val="32"/>
        </w:rPr>
        <w:t>一、鹿邑县文联部门主要职能</w:t>
      </w: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（一）机构设置情况</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鹿邑县文联是党的群团组织，参公单位一个，事业单位</w:t>
      </w:r>
      <w:r>
        <w:rPr>
          <w:rFonts w:ascii="仿宋" w:hAnsi="仿宋" w:eastAsia="仿宋" w:cs="仿宋"/>
          <w:sz w:val="32"/>
          <w:szCs w:val="32"/>
        </w:rPr>
        <w:t>0</w:t>
      </w:r>
      <w:r>
        <w:rPr>
          <w:rFonts w:hint="eastAsia" w:ascii="仿宋" w:hAnsi="仿宋" w:eastAsia="仿宋" w:cs="仿宋"/>
          <w:sz w:val="32"/>
          <w:szCs w:val="32"/>
        </w:rPr>
        <w:t>个，机构规格为科级，现有在编人员</w:t>
      </w:r>
      <w:r>
        <w:rPr>
          <w:rFonts w:ascii="仿宋" w:hAnsi="仿宋" w:eastAsia="仿宋" w:cs="仿宋"/>
          <w:sz w:val="32"/>
          <w:szCs w:val="32"/>
        </w:rPr>
        <w:t>6</w:t>
      </w:r>
      <w:r>
        <w:rPr>
          <w:rFonts w:hint="eastAsia" w:ascii="仿宋" w:hAnsi="仿宋" w:eastAsia="仿宋" w:cs="仿宋"/>
          <w:sz w:val="32"/>
          <w:szCs w:val="32"/>
        </w:rPr>
        <w:t>人。（其中：参公编制</w:t>
      </w:r>
      <w:r>
        <w:rPr>
          <w:rFonts w:ascii="仿宋" w:hAnsi="仿宋" w:eastAsia="仿宋" w:cs="仿宋"/>
          <w:sz w:val="32"/>
          <w:szCs w:val="32"/>
        </w:rPr>
        <w:t>6</w:t>
      </w:r>
      <w:r>
        <w:rPr>
          <w:rFonts w:hint="eastAsia" w:ascii="仿宋" w:hAnsi="仿宋" w:eastAsia="仿宋" w:cs="仿宋"/>
          <w:sz w:val="32"/>
          <w:szCs w:val="32"/>
        </w:rPr>
        <w:t>人，事业编制</w:t>
      </w:r>
      <w:r>
        <w:rPr>
          <w:rFonts w:ascii="仿宋" w:hAnsi="仿宋" w:eastAsia="仿宋" w:cs="仿宋"/>
          <w:sz w:val="32"/>
          <w:szCs w:val="32"/>
        </w:rPr>
        <w:t>0</w:t>
      </w:r>
      <w:r>
        <w:rPr>
          <w:rFonts w:hint="eastAsia" w:ascii="仿宋" w:hAnsi="仿宋" w:eastAsia="仿宋" w:cs="仿宋"/>
          <w:sz w:val="32"/>
          <w:szCs w:val="32"/>
        </w:rPr>
        <w:t>人；全供人员</w:t>
      </w:r>
      <w:r>
        <w:rPr>
          <w:rFonts w:ascii="仿宋" w:hAnsi="仿宋" w:eastAsia="仿宋" w:cs="仿宋"/>
          <w:sz w:val="32"/>
          <w:szCs w:val="32"/>
        </w:rPr>
        <w:t>6</w:t>
      </w:r>
      <w:r>
        <w:rPr>
          <w:rFonts w:hint="eastAsia" w:ascii="仿宋" w:hAnsi="仿宋" w:eastAsia="仿宋" w:cs="仿宋"/>
          <w:sz w:val="32"/>
          <w:szCs w:val="32"/>
        </w:rPr>
        <w:t>人，差供人员</w:t>
      </w:r>
      <w:r>
        <w:rPr>
          <w:rFonts w:ascii="仿宋" w:hAnsi="仿宋" w:eastAsia="仿宋" w:cs="仿宋"/>
          <w:sz w:val="32"/>
          <w:szCs w:val="32"/>
        </w:rPr>
        <w:t>0</w:t>
      </w:r>
      <w:r>
        <w:rPr>
          <w:rFonts w:hint="eastAsia" w:ascii="仿宋" w:hAnsi="仿宋" w:eastAsia="仿宋" w:cs="仿宋"/>
          <w:sz w:val="32"/>
          <w:szCs w:val="32"/>
        </w:rPr>
        <w:t>人；自收自支人员</w:t>
      </w:r>
      <w:r>
        <w:rPr>
          <w:rFonts w:ascii="仿宋" w:hAnsi="仿宋" w:eastAsia="仿宋" w:cs="仿宋"/>
          <w:sz w:val="32"/>
          <w:szCs w:val="32"/>
        </w:rPr>
        <w:t>0</w:t>
      </w:r>
      <w:r>
        <w:rPr>
          <w:rFonts w:hint="eastAsia" w:ascii="仿宋" w:hAnsi="仿宋" w:eastAsia="仿宋" w:cs="仿宋"/>
          <w:sz w:val="32"/>
          <w:szCs w:val="32"/>
        </w:rPr>
        <w:t>，离退休人员</w:t>
      </w:r>
      <w:r>
        <w:rPr>
          <w:rFonts w:ascii="仿宋" w:hAnsi="仿宋" w:eastAsia="仿宋" w:cs="仿宋"/>
          <w:sz w:val="32"/>
          <w:szCs w:val="32"/>
        </w:rPr>
        <w:t>0</w:t>
      </w:r>
      <w:r>
        <w:rPr>
          <w:rFonts w:hint="eastAsia" w:ascii="仿宋" w:hAnsi="仿宋" w:eastAsia="仿宋" w:cs="仿宋"/>
          <w:sz w:val="32"/>
          <w:szCs w:val="32"/>
        </w:rPr>
        <w:t>人。主席</w:t>
      </w:r>
      <w:r>
        <w:rPr>
          <w:rFonts w:ascii="仿宋" w:hAnsi="仿宋" w:eastAsia="仿宋" w:cs="仿宋"/>
          <w:sz w:val="32"/>
          <w:szCs w:val="32"/>
        </w:rPr>
        <w:t>1</w:t>
      </w:r>
      <w:r>
        <w:rPr>
          <w:rFonts w:hint="eastAsia" w:ascii="仿宋" w:hAnsi="仿宋" w:eastAsia="仿宋" w:cs="仿宋"/>
          <w:sz w:val="32"/>
          <w:szCs w:val="32"/>
        </w:rPr>
        <w:t>人、副主席</w:t>
      </w:r>
      <w:r>
        <w:rPr>
          <w:rFonts w:ascii="仿宋" w:hAnsi="仿宋" w:eastAsia="仿宋" w:cs="仿宋"/>
          <w:sz w:val="32"/>
          <w:szCs w:val="32"/>
        </w:rPr>
        <w:t>1</w:t>
      </w:r>
      <w:r>
        <w:rPr>
          <w:rFonts w:hint="eastAsia" w:ascii="仿宋" w:hAnsi="仿宋" w:eastAsia="仿宋" w:cs="仿宋"/>
          <w:sz w:val="32"/>
          <w:szCs w:val="32"/>
        </w:rPr>
        <w:t>人，一般干部</w:t>
      </w:r>
      <w:r>
        <w:rPr>
          <w:rFonts w:ascii="仿宋" w:hAnsi="仿宋" w:eastAsia="仿宋" w:cs="仿宋"/>
          <w:sz w:val="32"/>
          <w:szCs w:val="32"/>
        </w:rPr>
        <w:t>1</w:t>
      </w:r>
      <w:r>
        <w:rPr>
          <w:rFonts w:hint="eastAsia" w:ascii="仿宋" w:hAnsi="仿宋" w:eastAsia="仿宋" w:cs="仿宋"/>
          <w:sz w:val="32"/>
          <w:szCs w:val="32"/>
        </w:rPr>
        <w:t>人。）下设办公室</w:t>
      </w:r>
      <w:r>
        <w:rPr>
          <w:rFonts w:ascii="仿宋" w:hAnsi="仿宋" w:eastAsia="仿宋" w:cs="仿宋"/>
          <w:sz w:val="32"/>
          <w:szCs w:val="32"/>
        </w:rPr>
        <w:t>1</w:t>
      </w:r>
      <w:r>
        <w:rPr>
          <w:rFonts w:hint="eastAsia" w:ascii="仿宋" w:hAnsi="仿宋" w:eastAsia="仿宋" w:cs="仿宋"/>
          <w:sz w:val="32"/>
          <w:szCs w:val="32"/>
        </w:rPr>
        <w:t>个。</w:t>
      </w:r>
    </w:p>
    <w:p>
      <w:pPr>
        <w:autoSpaceDE w:val="0"/>
        <w:autoSpaceDN w:val="0"/>
        <w:adjustRightInd w:val="0"/>
        <w:spacing w:line="620" w:lineRule="exact"/>
        <w:ind w:firstLine="643" w:firstLineChars="200"/>
        <w:jc w:val="left"/>
        <w:rPr>
          <w:rFonts w:ascii="仿宋" w:hAnsi="仿宋" w:eastAsia="仿宋" w:cs="仿宋"/>
          <w:b/>
          <w:bCs/>
          <w:sz w:val="32"/>
          <w:szCs w:val="32"/>
        </w:rPr>
      </w:pPr>
      <w:r>
        <w:rPr>
          <w:rFonts w:ascii="仿宋" w:hAnsi="仿宋" w:eastAsia="仿宋" w:cs="仿宋"/>
          <w:b/>
          <w:bCs/>
          <w:kern w:val="0"/>
          <w:sz w:val="32"/>
          <w:szCs w:val="32"/>
        </w:rPr>
        <w:t>(</w:t>
      </w:r>
      <w:r>
        <w:rPr>
          <w:rFonts w:hint="eastAsia" w:ascii="仿宋" w:hAnsi="仿宋" w:eastAsia="仿宋" w:cs="仿宋"/>
          <w:b/>
          <w:bCs/>
          <w:kern w:val="0"/>
          <w:sz w:val="32"/>
          <w:szCs w:val="32"/>
        </w:rPr>
        <w:t>二</w:t>
      </w:r>
      <w:r>
        <w:rPr>
          <w:rFonts w:ascii="仿宋" w:hAnsi="仿宋" w:eastAsia="仿宋" w:cs="仿宋"/>
          <w:b/>
          <w:bCs/>
          <w:kern w:val="0"/>
          <w:sz w:val="32"/>
          <w:szCs w:val="32"/>
        </w:rPr>
        <w:t>)</w:t>
      </w:r>
      <w:r>
        <w:rPr>
          <w:rFonts w:hint="eastAsia" w:ascii="仿宋" w:hAnsi="仿宋" w:eastAsia="仿宋" w:cs="仿宋"/>
          <w:b/>
          <w:bCs/>
          <w:sz w:val="32"/>
          <w:szCs w:val="32"/>
        </w:rPr>
        <w:t>部门职责</w:t>
      </w:r>
      <w:r>
        <w:rPr>
          <w:rFonts w:ascii="仿宋" w:hAnsi="仿宋" w:eastAsia="仿宋" w:cs="仿宋"/>
          <w:b/>
          <w:bCs/>
          <w:sz w:val="32"/>
          <w:szCs w:val="32"/>
        </w:rPr>
        <w:t>:</w:t>
      </w:r>
    </w:p>
    <w:p>
      <w:pPr>
        <w:autoSpaceDE w:val="0"/>
        <w:autoSpaceDN w:val="0"/>
        <w:adjustRightInd w:val="0"/>
        <w:spacing w:line="620" w:lineRule="exact"/>
        <w:ind w:firstLine="6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）全面正确地贯彻文艺方针和“二为”方向、团结、组织、教育文艺工作者在社会主义市场经济条件下，创作出文艺精品，为社会主义两个文明建设提供精神动力。</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）做好党和政府联系广大文艺工作者的桥梁和纽带工作，负责对文艺界的“联络、协调、服务、指导”工作。</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）负责全县范围内的文学艺术品创作。</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）组织、指导全县各个文学艺术协会和文艺工作者，</w:t>
      </w:r>
    </w:p>
    <w:p>
      <w:pPr>
        <w:autoSpaceDE w:val="0"/>
        <w:autoSpaceDN w:val="0"/>
        <w:adjustRightInd w:val="0"/>
        <w:spacing w:line="620" w:lineRule="exact"/>
        <w:jc w:val="left"/>
        <w:rPr>
          <w:rFonts w:ascii="仿宋" w:hAnsi="仿宋" w:eastAsia="仿宋" w:cs="仿宋"/>
          <w:sz w:val="32"/>
          <w:szCs w:val="32"/>
        </w:rPr>
      </w:pPr>
      <w:r>
        <w:rPr>
          <w:rFonts w:hint="eastAsia" w:ascii="仿宋" w:hAnsi="仿宋" w:eastAsia="仿宋" w:cs="仿宋"/>
          <w:sz w:val="32"/>
          <w:szCs w:val="32"/>
        </w:rPr>
        <w:t>积极参与国家、省、市、县开展的各个文艺门类的赛事活动。</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）负责对“文学创作协会”、“书法协会”、“老年书画研究会”、“美术协会”、“诗歌协会”、“音乐协会”、“摄影协会”、“曲艺协会”等协会会员的管理、培训、监督、指导。</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）负责全县文学艺术作品的征选、编辑、推荐、宣传工作。</w:t>
      </w:r>
    </w:p>
    <w:p>
      <w:pPr>
        <w:autoSpaceDE w:val="0"/>
        <w:autoSpaceDN w:val="0"/>
        <w:adjustRightInd w:val="0"/>
        <w:spacing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）抓好队伍建设，发展文艺工作者，以笔会、专题讲座、名人授课、研讨会、比赛、展出等各种有益活动，发展壮大我县文艺工作队伍。</w:t>
      </w:r>
    </w:p>
    <w:p>
      <w:pPr>
        <w:autoSpaceDE w:val="0"/>
        <w:autoSpaceDN w:val="0"/>
        <w:adjustRightInd w:val="0"/>
        <w:spacing w:line="620" w:lineRule="exact"/>
        <w:ind w:firstLine="640" w:firstLineChars="200"/>
        <w:jc w:val="left"/>
        <w:rPr>
          <w:rFonts w:ascii="仿宋" w:hAnsi="仿宋" w:eastAsia="仿宋" w:cs="仿宋"/>
          <w:b/>
          <w:bCs/>
          <w:kern w:val="0"/>
          <w:sz w:val="32"/>
          <w:szCs w:val="32"/>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）完成县委、县政府、县委宣传部交办的其他工作。</w:t>
      </w:r>
      <w:r>
        <w:rPr>
          <w:rFonts w:ascii="仿宋" w:hAnsi="仿宋" w:eastAsia="仿宋" w:cs="仿宋"/>
          <w:kern w:val="0"/>
          <w:sz w:val="32"/>
          <w:szCs w:val="32"/>
        </w:rPr>
        <w:t xml:space="preserve">  </w:t>
      </w:r>
      <w:r>
        <w:rPr>
          <w:rFonts w:ascii="仿宋" w:hAnsi="仿宋" w:eastAsia="仿宋" w:cs="仿宋"/>
          <w:b/>
          <w:bCs/>
          <w:kern w:val="0"/>
          <w:sz w:val="32"/>
          <w:szCs w:val="32"/>
        </w:rPr>
        <w:t xml:space="preserve">  </w:t>
      </w:r>
    </w:p>
    <w:p>
      <w:pPr>
        <w:autoSpaceDE w:val="0"/>
        <w:autoSpaceDN w:val="0"/>
        <w:adjustRightInd w:val="0"/>
        <w:spacing w:line="620" w:lineRule="exact"/>
        <w:ind w:firstLine="643"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二、文联部门预算单位构成：</w:t>
      </w:r>
    </w:p>
    <w:p>
      <w:pPr>
        <w:autoSpaceDE w:val="0"/>
        <w:autoSpaceDN w:val="0"/>
        <w:adjustRightInd w:val="0"/>
        <w:spacing w:line="6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鹿邑县文联为一级预算单位</w:t>
      </w:r>
      <w:r>
        <w:rPr>
          <w:rFonts w:ascii="仿宋" w:hAnsi="仿宋" w:eastAsia="仿宋" w:cs="仿宋"/>
          <w:kern w:val="0"/>
          <w:sz w:val="32"/>
          <w:szCs w:val="32"/>
        </w:rPr>
        <w:t>,</w:t>
      </w:r>
      <w:r>
        <w:rPr>
          <w:rFonts w:hint="eastAsia" w:ascii="仿宋" w:hAnsi="仿宋" w:eastAsia="仿宋" w:cs="仿宋"/>
          <w:kern w:val="0"/>
          <w:sz w:val="32"/>
          <w:szCs w:val="32"/>
        </w:rPr>
        <w:t>部门预算有</w:t>
      </w:r>
      <w:r>
        <w:rPr>
          <w:rFonts w:ascii="仿宋" w:hAnsi="仿宋" w:eastAsia="仿宋" w:cs="仿宋"/>
          <w:kern w:val="0"/>
          <w:sz w:val="32"/>
          <w:szCs w:val="32"/>
        </w:rPr>
        <w:t>0</w:t>
      </w:r>
      <w:r>
        <w:rPr>
          <w:rFonts w:hint="eastAsia" w:ascii="仿宋" w:hAnsi="仿宋" w:eastAsia="仿宋" w:cs="仿宋"/>
          <w:kern w:val="0"/>
          <w:sz w:val="32"/>
          <w:szCs w:val="32"/>
        </w:rPr>
        <w:t>个二级预算单位组成。本预算公开为汇总预算。</w:t>
      </w:r>
    </w:p>
    <w:p>
      <w:pPr>
        <w:autoSpaceDE w:val="0"/>
        <w:autoSpaceDN w:val="0"/>
        <w:adjustRightInd w:val="0"/>
        <w:spacing w:line="620" w:lineRule="exact"/>
        <w:rPr>
          <w:rFonts w:ascii="仿宋" w:hAnsi="仿宋" w:eastAsia="仿宋" w:cs="仿宋"/>
          <w:b/>
          <w:bCs/>
          <w:kern w:val="0"/>
          <w:sz w:val="32"/>
          <w:szCs w:val="32"/>
        </w:rPr>
      </w:pPr>
    </w:p>
    <w:p>
      <w:pPr>
        <w:autoSpaceDE w:val="0"/>
        <w:autoSpaceDN w:val="0"/>
        <w:adjustRightInd w:val="0"/>
        <w:spacing w:line="620" w:lineRule="exact"/>
        <w:jc w:val="center"/>
        <w:rPr>
          <w:rFonts w:ascii="宋体" w:cs="宋体"/>
          <w:b/>
          <w:bCs/>
          <w:kern w:val="0"/>
          <w:sz w:val="32"/>
          <w:szCs w:val="32"/>
        </w:rPr>
      </w:pPr>
      <w:r>
        <w:rPr>
          <w:rFonts w:hint="eastAsia" w:ascii="宋体" w:hAnsi="宋体" w:cs="宋体"/>
          <w:b/>
          <w:bCs/>
          <w:kern w:val="0"/>
          <w:sz w:val="32"/>
          <w:szCs w:val="32"/>
        </w:rPr>
        <w:t>第二部分</w:t>
      </w:r>
    </w:p>
    <w:p>
      <w:pPr>
        <w:autoSpaceDE w:val="0"/>
        <w:autoSpaceDN w:val="0"/>
        <w:adjustRightInd w:val="0"/>
        <w:spacing w:line="620" w:lineRule="exact"/>
        <w:ind w:firstLine="640" w:firstLineChars="200"/>
        <w:jc w:val="center"/>
        <w:rPr>
          <w:rFonts w:ascii="仿宋" w:hAnsi="仿宋" w:eastAsia="仿宋" w:cs="仿宋"/>
          <w:kern w:val="0"/>
          <w:sz w:val="32"/>
          <w:szCs w:val="32"/>
        </w:rPr>
      </w:pPr>
      <w:r>
        <w:rPr>
          <w:rFonts w:hint="eastAsia" w:ascii="仿宋" w:hAnsi="仿宋" w:eastAsia="仿宋" w:cs="仿宋"/>
          <w:kern w:val="0"/>
          <w:sz w:val="32"/>
          <w:szCs w:val="32"/>
        </w:rPr>
        <w:t>鹿邑县文联</w:t>
      </w:r>
      <w:r>
        <w:rPr>
          <w:rFonts w:ascii="仿宋" w:hAnsi="仿宋" w:eastAsia="仿宋" w:cs="仿宋"/>
          <w:kern w:val="0"/>
          <w:sz w:val="32"/>
          <w:szCs w:val="32"/>
        </w:rPr>
        <w:t>2019</w:t>
      </w:r>
      <w:r>
        <w:rPr>
          <w:rFonts w:hint="eastAsia" w:ascii="仿宋" w:hAnsi="仿宋" w:eastAsia="仿宋" w:cs="仿宋"/>
          <w:kern w:val="0"/>
          <w:sz w:val="32"/>
          <w:szCs w:val="32"/>
        </w:rPr>
        <w:t>年度部门预算情况说明</w:t>
      </w:r>
    </w:p>
    <w:p>
      <w:pPr>
        <w:numPr>
          <w:ilvl w:val="0"/>
          <w:numId w:val="1"/>
        </w:numPr>
        <w:autoSpaceDE w:val="0"/>
        <w:autoSpaceDN w:val="0"/>
        <w:adjustRightInd w:val="0"/>
        <w:spacing w:beforeLines="50" w:afterLines="50" w:line="62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收入支出预算总体情况说明：</w:t>
      </w:r>
    </w:p>
    <w:p>
      <w:pPr>
        <w:spacing w:beforeLines="50" w:afterLines="50" w:line="620" w:lineRule="exact"/>
        <w:ind w:firstLine="640" w:firstLineChars="200"/>
        <w:jc w:val="left"/>
        <w:rPr>
          <w:rFonts w:ascii="仿宋" w:hAnsi="仿宋" w:eastAsia="仿宋" w:cs="仿宋"/>
          <w:b/>
          <w:bCs/>
          <w:kern w:val="0"/>
          <w:sz w:val="32"/>
          <w:szCs w:val="32"/>
        </w:rPr>
      </w:pPr>
      <w:r>
        <w:rPr>
          <w:rFonts w:ascii="仿宋" w:hAnsi="仿宋" w:eastAsia="仿宋" w:cs="仿宋"/>
          <w:sz w:val="32"/>
          <w:szCs w:val="32"/>
        </w:rPr>
        <w:t>2019</w:t>
      </w:r>
      <w:r>
        <w:rPr>
          <w:rFonts w:hint="eastAsia" w:ascii="仿宋" w:hAnsi="仿宋" w:eastAsia="仿宋" w:cs="仿宋"/>
          <w:sz w:val="32"/>
          <w:szCs w:val="32"/>
        </w:rPr>
        <w:t>年收入预算</w:t>
      </w:r>
      <w:r>
        <w:rPr>
          <w:rFonts w:ascii="仿宋" w:hAnsi="仿宋" w:eastAsia="仿宋" w:cs="仿宋"/>
          <w:sz w:val="32"/>
          <w:szCs w:val="32"/>
        </w:rPr>
        <w:t>91.5592</w:t>
      </w:r>
      <w:r>
        <w:rPr>
          <w:rFonts w:hint="eastAsia" w:ascii="仿宋" w:hAnsi="仿宋" w:eastAsia="仿宋" w:cs="仿宋"/>
          <w:sz w:val="32"/>
          <w:szCs w:val="32"/>
        </w:rPr>
        <w:t>万元。</w:t>
      </w:r>
      <w:r>
        <w:rPr>
          <w:rFonts w:ascii="仿宋" w:hAnsi="仿宋" w:eastAsia="仿宋" w:cs="仿宋"/>
          <w:sz w:val="32"/>
          <w:szCs w:val="32"/>
        </w:rPr>
        <w:t>20</w:t>
      </w:r>
      <w:r>
        <w:rPr>
          <w:rFonts w:ascii="仿宋" w:hAnsi="仿宋" w:eastAsia="仿宋" w:cs="仿宋"/>
          <w:spacing w:val="-20"/>
          <w:sz w:val="32"/>
          <w:szCs w:val="32"/>
        </w:rPr>
        <w:t>19</w:t>
      </w:r>
      <w:r>
        <w:rPr>
          <w:rFonts w:hint="eastAsia" w:ascii="仿宋" w:hAnsi="仿宋" w:eastAsia="仿宋" w:cs="仿宋"/>
          <w:spacing w:val="-20"/>
          <w:sz w:val="32"/>
          <w:szCs w:val="32"/>
        </w:rPr>
        <w:t>年支出总</w:t>
      </w:r>
      <w:r>
        <w:rPr>
          <w:rFonts w:hint="eastAsia" w:ascii="仿宋" w:hAnsi="仿宋" w:eastAsia="仿宋" w:cs="仿宋"/>
          <w:sz w:val="32"/>
          <w:szCs w:val="32"/>
        </w:rPr>
        <w:t>计</w:t>
      </w:r>
      <w:r>
        <w:rPr>
          <w:rFonts w:ascii="仿宋" w:hAnsi="仿宋" w:eastAsia="仿宋" w:cs="仿宋"/>
          <w:sz w:val="32"/>
          <w:szCs w:val="32"/>
        </w:rPr>
        <w:t>91.5592</w:t>
      </w:r>
      <w:r>
        <w:rPr>
          <w:rFonts w:hint="eastAsia" w:ascii="仿宋" w:hAnsi="仿宋" w:eastAsia="仿宋" w:cs="仿宋"/>
          <w:sz w:val="32"/>
          <w:szCs w:val="32"/>
        </w:rPr>
        <w:t>万元。</w:t>
      </w:r>
      <w:r>
        <w:rPr>
          <w:rFonts w:hint="eastAsia" w:ascii="仿宋" w:hAnsi="仿宋" w:eastAsia="仿宋" w:cs="仿宋"/>
          <w:kern w:val="0"/>
          <w:sz w:val="32"/>
          <w:szCs w:val="32"/>
        </w:rPr>
        <w:t>与</w:t>
      </w:r>
      <w:r>
        <w:rPr>
          <w:rFonts w:ascii="仿宋" w:hAnsi="仿宋" w:eastAsia="仿宋" w:cs="仿宋"/>
          <w:kern w:val="0"/>
          <w:sz w:val="32"/>
          <w:szCs w:val="32"/>
        </w:rPr>
        <w:t>2018</w:t>
      </w:r>
      <w:r>
        <w:rPr>
          <w:rFonts w:hint="eastAsia" w:ascii="仿宋" w:hAnsi="仿宋" w:eastAsia="仿宋" w:cs="仿宋"/>
          <w:kern w:val="0"/>
          <w:sz w:val="32"/>
          <w:szCs w:val="32"/>
        </w:rPr>
        <w:t>年相比，收、支总计各增加</w:t>
      </w:r>
      <w:r>
        <w:rPr>
          <w:rFonts w:ascii="仿宋" w:hAnsi="仿宋" w:eastAsia="仿宋" w:cs="仿宋"/>
          <w:kern w:val="0"/>
          <w:sz w:val="32"/>
          <w:szCs w:val="32"/>
        </w:rPr>
        <w:t xml:space="preserve">2.4745 </w:t>
      </w:r>
      <w:r>
        <w:rPr>
          <w:rFonts w:hint="eastAsia" w:ascii="仿宋" w:hAnsi="仿宋" w:eastAsia="仿宋" w:cs="仿宋"/>
          <w:kern w:val="0"/>
          <w:sz w:val="32"/>
          <w:szCs w:val="32"/>
        </w:rPr>
        <w:t>万元，上涨</w:t>
      </w:r>
      <w:r>
        <w:rPr>
          <w:rFonts w:ascii="仿宋" w:hAnsi="仿宋" w:eastAsia="仿宋" w:cs="仿宋"/>
          <w:kern w:val="0"/>
          <w:sz w:val="32"/>
          <w:szCs w:val="32"/>
        </w:rPr>
        <w:t>2.8%</w:t>
      </w:r>
      <w:r>
        <w:rPr>
          <w:rFonts w:hint="eastAsia" w:ascii="仿宋" w:hAnsi="仿宋" w:eastAsia="仿宋" w:cs="仿宋"/>
          <w:kern w:val="0"/>
          <w:sz w:val="32"/>
          <w:szCs w:val="32"/>
        </w:rPr>
        <w:t>。增长主要原因是：工资福利增加。</w:t>
      </w:r>
    </w:p>
    <w:p>
      <w:pPr>
        <w:numPr>
          <w:ilvl w:val="0"/>
          <w:numId w:val="2"/>
        </w:numPr>
        <w:autoSpaceDE w:val="0"/>
        <w:autoSpaceDN w:val="0"/>
        <w:adjustRightInd w:val="0"/>
        <w:spacing w:beforeLines="50" w:afterLines="50" w:line="620" w:lineRule="exact"/>
        <w:jc w:val="left"/>
        <w:rPr>
          <w:rFonts w:ascii="仿宋" w:hAnsi="仿宋" w:eastAsia="仿宋" w:cs="仿宋"/>
          <w:sz w:val="32"/>
          <w:szCs w:val="32"/>
        </w:rPr>
      </w:pPr>
      <w:r>
        <w:rPr>
          <w:rFonts w:hint="eastAsia" w:ascii="仿宋" w:hAnsi="仿宋" w:eastAsia="仿宋" w:cs="仿宋"/>
          <w:b/>
          <w:bCs/>
          <w:kern w:val="0"/>
          <w:sz w:val="32"/>
          <w:szCs w:val="32"/>
        </w:rPr>
        <w:t>收入预算总体情况说明：</w:t>
      </w:r>
    </w:p>
    <w:p>
      <w:pPr>
        <w:autoSpaceDE w:val="0"/>
        <w:autoSpaceDN w:val="0"/>
        <w:adjustRightInd w:val="0"/>
        <w:spacing w:beforeLines="50" w:afterLines="50" w:line="6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文联</w:t>
      </w:r>
      <w:r>
        <w:rPr>
          <w:rFonts w:ascii="仿宋" w:hAnsi="仿宋" w:eastAsia="仿宋" w:cs="仿宋"/>
          <w:sz w:val="32"/>
          <w:szCs w:val="32"/>
        </w:rPr>
        <w:t>2019</w:t>
      </w:r>
      <w:r>
        <w:rPr>
          <w:rFonts w:hint="eastAsia" w:ascii="仿宋" w:hAnsi="仿宋" w:eastAsia="仿宋" w:cs="仿宋"/>
          <w:sz w:val="32"/>
          <w:szCs w:val="32"/>
        </w:rPr>
        <w:t>年预算收入</w:t>
      </w:r>
      <w:r>
        <w:rPr>
          <w:rFonts w:ascii="仿宋" w:hAnsi="仿宋" w:eastAsia="仿宋" w:cs="仿宋"/>
          <w:sz w:val="32"/>
          <w:szCs w:val="32"/>
        </w:rPr>
        <w:t>91.5592</w:t>
      </w:r>
      <w:r>
        <w:rPr>
          <w:rFonts w:hint="eastAsia" w:ascii="仿宋" w:hAnsi="仿宋" w:eastAsia="仿宋" w:cs="仿宋"/>
          <w:sz w:val="32"/>
          <w:szCs w:val="32"/>
        </w:rPr>
        <w:t>万元，</w:t>
      </w:r>
      <w:r>
        <w:rPr>
          <w:rFonts w:hint="eastAsia" w:ascii="仿宋" w:hAnsi="仿宋" w:eastAsia="仿宋" w:cs="仿宋"/>
          <w:kern w:val="0"/>
          <w:sz w:val="32"/>
          <w:szCs w:val="32"/>
        </w:rPr>
        <w:t>其中：一般公共预算收入</w:t>
      </w:r>
      <w:r>
        <w:rPr>
          <w:rFonts w:ascii="仿宋" w:hAnsi="仿宋" w:eastAsia="仿宋" w:cs="仿宋"/>
          <w:kern w:val="0"/>
          <w:sz w:val="32"/>
          <w:szCs w:val="32"/>
        </w:rPr>
        <w:t>91.5592</w:t>
      </w:r>
      <w:r>
        <w:rPr>
          <w:rFonts w:hint="eastAsia" w:ascii="仿宋" w:hAnsi="仿宋" w:eastAsia="仿宋" w:cs="仿宋"/>
          <w:kern w:val="0"/>
          <w:sz w:val="32"/>
          <w:szCs w:val="32"/>
        </w:rPr>
        <w:t>万元；政府性基金预算收入</w:t>
      </w:r>
      <w:r>
        <w:rPr>
          <w:rFonts w:ascii="仿宋" w:hAnsi="仿宋" w:eastAsia="仿宋" w:cs="仿宋"/>
          <w:kern w:val="0"/>
          <w:sz w:val="32"/>
          <w:szCs w:val="32"/>
        </w:rPr>
        <w:t>0</w:t>
      </w:r>
      <w:r>
        <w:rPr>
          <w:rFonts w:hint="eastAsia" w:ascii="仿宋" w:hAnsi="仿宋" w:eastAsia="仿宋" w:cs="仿宋"/>
          <w:kern w:val="0"/>
          <w:sz w:val="32"/>
          <w:szCs w:val="32"/>
        </w:rPr>
        <w:t>万元；其他收入</w:t>
      </w:r>
      <w:r>
        <w:rPr>
          <w:rFonts w:ascii="仿宋" w:hAnsi="仿宋" w:eastAsia="仿宋" w:cs="仿宋"/>
          <w:kern w:val="0"/>
          <w:sz w:val="32"/>
          <w:szCs w:val="32"/>
        </w:rPr>
        <w:t>0</w:t>
      </w:r>
      <w:r>
        <w:rPr>
          <w:rFonts w:hint="eastAsia" w:ascii="仿宋" w:hAnsi="仿宋" w:eastAsia="仿宋" w:cs="仿宋"/>
          <w:kern w:val="0"/>
          <w:sz w:val="32"/>
          <w:szCs w:val="32"/>
        </w:rPr>
        <w:t>万元。</w:t>
      </w:r>
    </w:p>
    <w:p>
      <w:pPr>
        <w:numPr>
          <w:ilvl w:val="0"/>
          <w:numId w:val="2"/>
        </w:numPr>
        <w:autoSpaceDE w:val="0"/>
        <w:autoSpaceDN w:val="0"/>
        <w:adjustRightInd w:val="0"/>
        <w:spacing w:beforeLines="50" w:afterLines="50" w:line="62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支出预算总体情况说明：</w:t>
      </w:r>
    </w:p>
    <w:p>
      <w:pPr>
        <w:autoSpaceDE w:val="0"/>
        <w:autoSpaceDN w:val="0"/>
        <w:adjustRightInd w:val="0"/>
        <w:spacing w:line="6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文联</w:t>
      </w:r>
      <w:r>
        <w:rPr>
          <w:rFonts w:ascii="仿宋" w:hAnsi="仿宋" w:eastAsia="仿宋" w:cs="仿宋"/>
          <w:sz w:val="32"/>
          <w:szCs w:val="32"/>
        </w:rPr>
        <w:t>2019</w:t>
      </w:r>
      <w:r>
        <w:rPr>
          <w:rFonts w:hint="eastAsia" w:ascii="仿宋" w:hAnsi="仿宋" w:eastAsia="仿宋" w:cs="仿宋"/>
          <w:sz w:val="32"/>
          <w:szCs w:val="32"/>
        </w:rPr>
        <w:t>年预算支出合计</w:t>
      </w:r>
      <w:r>
        <w:rPr>
          <w:rFonts w:ascii="仿宋" w:hAnsi="仿宋" w:eastAsia="仿宋" w:cs="仿宋"/>
          <w:sz w:val="32"/>
          <w:szCs w:val="32"/>
        </w:rPr>
        <w:t>91.5592</w:t>
      </w:r>
      <w:r>
        <w:rPr>
          <w:rFonts w:hint="eastAsia" w:ascii="仿宋" w:hAnsi="仿宋" w:eastAsia="仿宋" w:cs="仿宋"/>
          <w:sz w:val="32"/>
          <w:szCs w:val="32"/>
        </w:rPr>
        <w:t>万元，</w:t>
      </w:r>
      <w:r>
        <w:rPr>
          <w:rFonts w:hint="eastAsia" w:ascii="仿宋" w:hAnsi="仿宋" w:eastAsia="仿宋" w:cs="仿宋"/>
          <w:kern w:val="0"/>
          <w:sz w:val="32"/>
          <w:szCs w:val="32"/>
        </w:rPr>
        <w:t>其中：基本支出</w:t>
      </w:r>
      <w:r>
        <w:rPr>
          <w:rFonts w:ascii="仿宋" w:hAnsi="仿宋" w:eastAsia="仿宋" w:cs="仿宋"/>
          <w:kern w:val="0"/>
          <w:sz w:val="32"/>
          <w:szCs w:val="32"/>
        </w:rPr>
        <w:t>52.5592</w:t>
      </w:r>
      <w:r>
        <w:rPr>
          <w:rFonts w:hint="eastAsia" w:ascii="仿宋" w:hAnsi="仿宋" w:eastAsia="仿宋" w:cs="仿宋"/>
          <w:kern w:val="0"/>
          <w:sz w:val="32"/>
          <w:szCs w:val="32"/>
        </w:rPr>
        <w:t>万元，占</w:t>
      </w:r>
      <w:r>
        <w:rPr>
          <w:rFonts w:ascii="仿宋" w:hAnsi="仿宋" w:eastAsia="仿宋" w:cs="仿宋"/>
          <w:kern w:val="0"/>
          <w:sz w:val="32"/>
          <w:szCs w:val="32"/>
        </w:rPr>
        <w:t>57%</w:t>
      </w:r>
      <w:r>
        <w:rPr>
          <w:rFonts w:hint="eastAsia" w:ascii="仿宋" w:hAnsi="仿宋" w:eastAsia="仿宋" w:cs="仿宋"/>
          <w:kern w:val="0"/>
          <w:sz w:val="32"/>
          <w:szCs w:val="32"/>
        </w:rPr>
        <w:t>；项目支出</w:t>
      </w:r>
      <w:r>
        <w:rPr>
          <w:rFonts w:ascii="仿宋" w:hAnsi="仿宋" w:eastAsia="仿宋" w:cs="仿宋"/>
          <w:kern w:val="0"/>
          <w:sz w:val="32"/>
          <w:szCs w:val="32"/>
        </w:rPr>
        <w:t>39.00</w:t>
      </w:r>
      <w:r>
        <w:rPr>
          <w:rFonts w:hint="eastAsia" w:ascii="仿宋" w:hAnsi="仿宋" w:eastAsia="仿宋" w:cs="仿宋"/>
          <w:kern w:val="0"/>
          <w:sz w:val="32"/>
          <w:szCs w:val="32"/>
        </w:rPr>
        <w:t>万元，占</w:t>
      </w:r>
      <w:r>
        <w:rPr>
          <w:rFonts w:ascii="仿宋" w:hAnsi="仿宋" w:eastAsia="仿宋" w:cs="仿宋"/>
          <w:kern w:val="0"/>
          <w:sz w:val="32"/>
          <w:szCs w:val="32"/>
        </w:rPr>
        <w:t>43.%</w:t>
      </w:r>
      <w:r>
        <w:rPr>
          <w:rFonts w:hint="eastAsia" w:ascii="仿宋" w:hAnsi="仿宋" w:eastAsia="仿宋" w:cs="仿宋"/>
          <w:kern w:val="0"/>
          <w:sz w:val="32"/>
          <w:szCs w:val="32"/>
        </w:rPr>
        <w:t>。另外：部门结转支出</w:t>
      </w:r>
      <w:r>
        <w:rPr>
          <w:rFonts w:ascii="仿宋" w:hAnsi="仿宋" w:eastAsia="仿宋" w:cs="仿宋"/>
          <w:kern w:val="0"/>
          <w:sz w:val="32"/>
          <w:szCs w:val="32"/>
        </w:rPr>
        <w:t>0</w:t>
      </w:r>
      <w:r>
        <w:rPr>
          <w:rFonts w:hint="eastAsia" w:ascii="仿宋" w:hAnsi="仿宋" w:eastAsia="仿宋" w:cs="仿宋"/>
          <w:kern w:val="0"/>
          <w:sz w:val="32"/>
          <w:szCs w:val="32"/>
        </w:rPr>
        <w:t>万元。</w:t>
      </w:r>
    </w:p>
    <w:p>
      <w:pPr>
        <w:autoSpaceDE w:val="0"/>
        <w:autoSpaceDN w:val="0"/>
        <w:adjustRightInd w:val="0"/>
        <w:spacing w:beforeLines="50" w:afterLines="50" w:line="620" w:lineRule="exact"/>
        <w:jc w:val="left"/>
        <w:rPr>
          <w:rFonts w:ascii="仿宋" w:hAnsi="仿宋" w:eastAsia="仿宋" w:cs="仿宋"/>
          <w:b/>
          <w:bCs/>
          <w:kern w:val="0"/>
          <w:sz w:val="32"/>
          <w:szCs w:val="32"/>
        </w:rPr>
      </w:pPr>
      <w:r>
        <w:rPr>
          <w:rFonts w:ascii="仿宋" w:hAnsi="仿宋" w:eastAsia="仿宋" w:cs="仿宋"/>
          <w:kern w:val="0"/>
          <w:sz w:val="32"/>
          <w:szCs w:val="32"/>
        </w:rPr>
        <w:t xml:space="preserve">  </w:t>
      </w:r>
      <w:r>
        <w:rPr>
          <w:rFonts w:ascii="仿宋" w:hAnsi="仿宋" w:eastAsia="仿宋" w:cs="仿宋"/>
          <w:b/>
          <w:bCs/>
          <w:kern w:val="0"/>
          <w:sz w:val="32"/>
          <w:szCs w:val="32"/>
        </w:rPr>
        <w:t xml:space="preserve"> </w:t>
      </w:r>
      <w:r>
        <w:rPr>
          <w:rFonts w:hint="eastAsia" w:ascii="仿宋" w:hAnsi="仿宋" w:eastAsia="仿宋" w:cs="仿宋"/>
          <w:b/>
          <w:kern w:val="0"/>
          <w:sz w:val="32"/>
          <w:szCs w:val="32"/>
        </w:rPr>
        <w:t>四、</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一般公共预算支出预算情况说明：</w:t>
      </w:r>
    </w:p>
    <w:p>
      <w:pPr>
        <w:spacing w:beforeLines="50" w:afterLines="50" w:line="62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文联</w:t>
      </w:r>
      <w:r>
        <w:rPr>
          <w:rFonts w:ascii="仿宋" w:hAnsi="仿宋" w:eastAsia="仿宋" w:cs="仿宋"/>
          <w:kern w:val="0"/>
          <w:sz w:val="32"/>
          <w:szCs w:val="32"/>
        </w:rPr>
        <w:t>2019</w:t>
      </w:r>
      <w:r>
        <w:rPr>
          <w:rFonts w:hint="eastAsia" w:ascii="仿宋" w:hAnsi="仿宋" w:eastAsia="仿宋" w:cs="仿宋"/>
          <w:kern w:val="0"/>
          <w:sz w:val="32"/>
          <w:szCs w:val="32"/>
        </w:rPr>
        <w:t>年一般公共预算支出年初预算</w:t>
      </w:r>
      <w:r>
        <w:rPr>
          <w:rFonts w:ascii="仿宋" w:hAnsi="仿宋" w:eastAsia="仿宋" w:cs="仿宋"/>
          <w:sz w:val="32"/>
          <w:szCs w:val="32"/>
        </w:rPr>
        <w:t>91.5592</w:t>
      </w:r>
      <w:r>
        <w:rPr>
          <w:rFonts w:hint="eastAsia" w:ascii="仿宋" w:hAnsi="仿宋" w:eastAsia="仿宋" w:cs="仿宋"/>
          <w:kern w:val="0"/>
          <w:sz w:val="32"/>
          <w:szCs w:val="32"/>
        </w:rPr>
        <w:t>万元。主要用于以下方面：</w:t>
      </w:r>
      <w:r>
        <w:rPr>
          <w:rFonts w:hint="eastAsia" w:ascii="仿宋" w:hAnsi="仿宋" w:eastAsia="仿宋" w:cs="仿宋"/>
          <w:sz w:val="32"/>
          <w:szCs w:val="32"/>
        </w:rPr>
        <w:t>行政运行（类）支出</w:t>
      </w:r>
      <w:r>
        <w:rPr>
          <w:rFonts w:ascii="仿宋" w:hAnsi="仿宋" w:eastAsia="仿宋" w:cs="仿宋"/>
          <w:sz w:val="32"/>
          <w:szCs w:val="32"/>
        </w:rPr>
        <w:t>41.1855</w:t>
      </w:r>
      <w:r>
        <w:rPr>
          <w:rFonts w:hint="eastAsia" w:ascii="仿宋" w:hAnsi="仿宋" w:eastAsia="仿宋" w:cs="仿宋"/>
          <w:sz w:val="32"/>
          <w:szCs w:val="32"/>
        </w:rPr>
        <w:t>万元，占</w:t>
      </w:r>
      <w:r>
        <w:rPr>
          <w:rFonts w:ascii="仿宋" w:hAnsi="仿宋" w:eastAsia="仿宋" w:cs="仿宋"/>
          <w:sz w:val="32"/>
          <w:szCs w:val="32"/>
        </w:rPr>
        <w:t>44.98%</w:t>
      </w:r>
      <w:r>
        <w:rPr>
          <w:rFonts w:hint="eastAsia" w:ascii="仿宋" w:hAnsi="仿宋" w:eastAsia="仿宋" w:cs="仿宋"/>
          <w:sz w:val="32"/>
          <w:szCs w:val="32"/>
        </w:rPr>
        <w:t>；其他群众团体事务（类）支出</w:t>
      </w:r>
      <w:r>
        <w:rPr>
          <w:rFonts w:ascii="仿宋" w:hAnsi="仿宋" w:eastAsia="仿宋" w:cs="仿宋"/>
          <w:sz w:val="32"/>
          <w:szCs w:val="32"/>
        </w:rPr>
        <w:t>39</w:t>
      </w:r>
      <w:r>
        <w:rPr>
          <w:rFonts w:hint="eastAsia" w:ascii="仿宋" w:hAnsi="仿宋" w:eastAsia="仿宋" w:cs="仿宋"/>
          <w:sz w:val="32"/>
          <w:szCs w:val="32"/>
        </w:rPr>
        <w:t>万元，占</w:t>
      </w:r>
      <w:r>
        <w:rPr>
          <w:rFonts w:ascii="仿宋" w:hAnsi="仿宋" w:eastAsia="仿宋" w:cs="仿宋"/>
          <w:sz w:val="32"/>
          <w:szCs w:val="32"/>
        </w:rPr>
        <w:t>43%</w:t>
      </w:r>
      <w:r>
        <w:rPr>
          <w:rFonts w:hint="eastAsia" w:ascii="仿宋" w:hAnsi="仿宋" w:eastAsia="仿宋" w:cs="仿宋"/>
          <w:sz w:val="32"/>
          <w:szCs w:val="32"/>
        </w:rPr>
        <w:t>；其他财政对社会保险基金的补助（类）支出</w:t>
      </w:r>
      <w:r>
        <w:rPr>
          <w:rFonts w:ascii="仿宋" w:hAnsi="仿宋" w:eastAsia="仿宋" w:cs="仿宋"/>
          <w:sz w:val="32"/>
          <w:szCs w:val="32"/>
        </w:rPr>
        <w:t>8.7598</w:t>
      </w:r>
      <w:r>
        <w:rPr>
          <w:rFonts w:hint="eastAsia" w:ascii="仿宋" w:hAnsi="仿宋" w:eastAsia="仿宋" w:cs="仿宋"/>
          <w:sz w:val="32"/>
          <w:szCs w:val="32"/>
        </w:rPr>
        <w:t>万元，占</w:t>
      </w:r>
      <w:r>
        <w:rPr>
          <w:rFonts w:ascii="仿宋" w:hAnsi="仿宋" w:eastAsia="仿宋" w:cs="仿宋"/>
          <w:sz w:val="32"/>
          <w:szCs w:val="32"/>
        </w:rPr>
        <w:t>9.17%</w:t>
      </w:r>
      <w:r>
        <w:rPr>
          <w:rFonts w:hint="eastAsia" w:ascii="仿宋" w:hAnsi="仿宋" w:eastAsia="仿宋" w:cs="仿宋"/>
          <w:sz w:val="32"/>
          <w:szCs w:val="32"/>
        </w:rPr>
        <w:t>；住房保障（类）支出</w:t>
      </w:r>
      <w:r>
        <w:rPr>
          <w:rFonts w:ascii="仿宋" w:hAnsi="仿宋" w:eastAsia="仿宋" w:cs="仿宋"/>
          <w:sz w:val="32"/>
          <w:szCs w:val="32"/>
        </w:rPr>
        <w:t>2.6139</w:t>
      </w:r>
      <w:r>
        <w:rPr>
          <w:rFonts w:hint="eastAsia" w:ascii="仿宋" w:hAnsi="仿宋" w:eastAsia="仿宋" w:cs="仿宋"/>
          <w:sz w:val="32"/>
          <w:szCs w:val="32"/>
        </w:rPr>
        <w:t>万元，占</w:t>
      </w:r>
      <w:r>
        <w:rPr>
          <w:rFonts w:ascii="仿宋" w:hAnsi="仿宋" w:eastAsia="仿宋" w:cs="仿宋"/>
          <w:sz w:val="32"/>
          <w:szCs w:val="32"/>
        </w:rPr>
        <w:t>2.85%</w:t>
      </w:r>
      <w:r>
        <w:rPr>
          <w:rFonts w:hint="eastAsia" w:ascii="仿宋" w:hAnsi="仿宋" w:eastAsia="仿宋" w:cs="仿宋"/>
          <w:sz w:val="32"/>
          <w:szCs w:val="32"/>
        </w:rPr>
        <w:t>。</w:t>
      </w:r>
    </w:p>
    <w:p>
      <w:pPr>
        <w:autoSpaceDE w:val="0"/>
        <w:autoSpaceDN w:val="0"/>
        <w:adjustRightInd w:val="0"/>
        <w:spacing w:beforeLines="50" w:afterLines="50" w:line="620" w:lineRule="exact"/>
        <w:ind w:firstLine="643" w:firstLineChars="200"/>
        <w:jc w:val="left"/>
        <w:rPr>
          <w:rFonts w:ascii="仿宋" w:hAnsi="仿宋" w:eastAsia="仿宋" w:cs="仿宋"/>
          <w:b/>
          <w:kern w:val="0"/>
          <w:sz w:val="32"/>
          <w:szCs w:val="32"/>
        </w:rPr>
      </w:pPr>
      <w:r>
        <w:rPr>
          <w:rFonts w:hint="eastAsia" w:ascii="仿宋" w:hAnsi="仿宋" w:eastAsia="仿宋" w:cs="仿宋"/>
          <w:b/>
          <w:bCs/>
          <w:kern w:val="0"/>
          <w:sz w:val="32"/>
          <w:szCs w:val="32"/>
        </w:rPr>
        <w:t>五、</w:t>
      </w:r>
      <w:r>
        <w:rPr>
          <w:rFonts w:hint="eastAsia" w:ascii="仿宋" w:hAnsi="仿宋" w:eastAsia="仿宋" w:cs="仿宋"/>
          <w:b/>
          <w:kern w:val="0"/>
          <w:sz w:val="32"/>
          <w:szCs w:val="32"/>
        </w:rPr>
        <w:t>财政拨款收入支出预算总体情况说明：</w:t>
      </w:r>
    </w:p>
    <w:p>
      <w:pPr>
        <w:spacing w:beforeLines="50" w:afterLines="50" w:line="62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文联</w:t>
      </w:r>
      <w:r>
        <w:rPr>
          <w:rFonts w:ascii="仿宋" w:hAnsi="仿宋" w:eastAsia="仿宋" w:cs="仿宋"/>
          <w:kern w:val="0"/>
          <w:sz w:val="32"/>
          <w:szCs w:val="32"/>
        </w:rPr>
        <w:t>2019</w:t>
      </w:r>
      <w:r>
        <w:rPr>
          <w:rFonts w:hint="eastAsia" w:ascii="仿宋" w:hAnsi="仿宋" w:eastAsia="仿宋" w:cs="仿宋"/>
          <w:kern w:val="0"/>
          <w:sz w:val="32"/>
          <w:szCs w:val="32"/>
        </w:rPr>
        <w:t>年一般公共预算收支预算</w:t>
      </w:r>
      <w:r>
        <w:rPr>
          <w:rFonts w:ascii="仿宋" w:hAnsi="仿宋" w:eastAsia="仿宋" w:cs="仿宋"/>
          <w:sz w:val="32"/>
          <w:szCs w:val="32"/>
        </w:rPr>
        <w:t>91.5592</w:t>
      </w:r>
      <w:r>
        <w:rPr>
          <w:rFonts w:hint="eastAsia" w:ascii="仿宋" w:hAnsi="仿宋" w:eastAsia="仿宋" w:cs="仿宋"/>
          <w:kern w:val="0"/>
          <w:sz w:val="32"/>
          <w:szCs w:val="32"/>
        </w:rPr>
        <w:t>万元，政府性基金收支预算</w:t>
      </w:r>
      <w:r>
        <w:rPr>
          <w:rFonts w:ascii="仿宋" w:hAnsi="仿宋" w:eastAsia="仿宋" w:cs="仿宋"/>
          <w:kern w:val="0"/>
          <w:sz w:val="32"/>
          <w:szCs w:val="32"/>
        </w:rPr>
        <w:t>0</w:t>
      </w:r>
      <w:r>
        <w:rPr>
          <w:rFonts w:hint="eastAsia" w:ascii="仿宋" w:hAnsi="仿宋" w:eastAsia="仿宋" w:cs="仿宋"/>
          <w:kern w:val="0"/>
          <w:sz w:val="32"/>
          <w:szCs w:val="32"/>
        </w:rPr>
        <w:t>万元。与</w:t>
      </w:r>
      <w:r>
        <w:rPr>
          <w:rFonts w:ascii="仿宋" w:hAnsi="仿宋" w:eastAsia="仿宋" w:cs="仿宋"/>
          <w:kern w:val="0"/>
          <w:sz w:val="32"/>
          <w:szCs w:val="32"/>
        </w:rPr>
        <w:t>2018</w:t>
      </w:r>
      <w:r>
        <w:rPr>
          <w:rFonts w:hint="eastAsia" w:ascii="仿宋" w:hAnsi="仿宋" w:eastAsia="仿宋" w:cs="仿宋"/>
          <w:kern w:val="0"/>
          <w:sz w:val="32"/>
          <w:szCs w:val="32"/>
        </w:rPr>
        <w:t>年相比，一般公共预算收支预算增加</w:t>
      </w:r>
      <w:r>
        <w:rPr>
          <w:rFonts w:ascii="仿宋" w:hAnsi="仿宋" w:eastAsia="仿宋" w:cs="仿宋"/>
          <w:kern w:val="0"/>
          <w:sz w:val="32"/>
          <w:szCs w:val="32"/>
        </w:rPr>
        <w:t xml:space="preserve">2.4745 </w:t>
      </w:r>
      <w:r>
        <w:rPr>
          <w:rFonts w:hint="eastAsia" w:ascii="仿宋" w:hAnsi="仿宋" w:eastAsia="仿宋" w:cs="仿宋"/>
          <w:kern w:val="0"/>
          <w:sz w:val="32"/>
          <w:szCs w:val="32"/>
        </w:rPr>
        <w:t>万元，增加</w:t>
      </w:r>
      <w:r>
        <w:rPr>
          <w:rFonts w:ascii="仿宋" w:hAnsi="仿宋" w:eastAsia="仿宋" w:cs="仿宋"/>
          <w:kern w:val="0"/>
          <w:sz w:val="32"/>
          <w:szCs w:val="32"/>
        </w:rPr>
        <w:t>2.8%</w:t>
      </w:r>
      <w:r>
        <w:rPr>
          <w:rFonts w:hint="eastAsia" w:ascii="仿宋" w:hAnsi="仿宋" w:eastAsia="仿宋" w:cs="仿宋"/>
          <w:kern w:val="0"/>
          <w:sz w:val="32"/>
          <w:szCs w:val="32"/>
        </w:rPr>
        <w:t>。主要原因：</w:t>
      </w:r>
      <w:r>
        <w:rPr>
          <w:rFonts w:ascii="仿宋" w:hAnsi="仿宋" w:eastAsia="仿宋" w:cs="仿宋"/>
          <w:kern w:val="0"/>
          <w:sz w:val="32"/>
          <w:szCs w:val="32"/>
        </w:rPr>
        <w:t>2019</w:t>
      </w:r>
      <w:r>
        <w:rPr>
          <w:rFonts w:hint="eastAsia" w:ascii="仿宋" w:hAnsi="仿宋" w:eastAsia="仿宋" w:cs="仿宋"/>
          <w:kern w:val="0"/>
          <w:sz w:val="32"/>
          <w:szCs w:val="32"/>
        </w:rPr>
        <w:t>年度工资福利增长所致。</w:t>
      </w:r>
    </w:p>
    <w:p>
      <w:pPr>
        <w:numPr>
          <w:ilvl w:val="0"/>
          <w:numId w:val="3"/>
        </w:numPr>
        <w:autoSpaceDE w:val="0"/>
        <w:autoSpaceDN w:val="0"/>
        <w:adjustRightInd w:val="0"/>
        <w:spacing w:beforeLines="50" w:afterLines="50" w:line="620" w:lineRule="exact"/>
        <w:ind w:firstLine="643" w:firstLineChars="200"/>
        <w:jc w:val="left"/>
        <w:rPr>
          <w:rFonts w:ascii="仿宋" w:hAnsi="仿宋" w:eastAsia="仿宋" w:cs="仿宋"/>
          <w:b/>
          <w:bCs/>
          <w:kern w:val="0"/>
          <w:sz w:val="32"/>
          <w:szCs w:val="32"/>
        </w:rPr>
      </w:pPr>
      <w:r>
        <w:rPr>
          <w:rFonts w:hint="eastAsia" w:ascii="仿宋" w:hAnsi="仿宋" w:eastAsia="仿宋" w:cs="仿宋"/>
          <w:b/>
          <w:bCs/>
          <w:kern w:val="0"/>
          <w:sz w:val="32"/>
          <w:szCs w:val="32"/>
        </w:rPr>
        <w:t>支出预算经济分类情况说明：</w:t>
      </w:r>
    </w:p>
    <w:p>
      <w:pPr>
        <w:ind w:firstLine="640" w:firstLineChars="200"/>
        <w:rPr>
          <w:rFonts w:ascii="仿宋" w:hAnsi="仿宋" w:eastAsia="仿宋" w:cs="仿宋"/>
          <w:sz w:val="32"/>
          <w:szCs w:val="32"/>
        </w:rPr>
      </w:pPr>
      <w:r>
        <w:rPr>
          <w:rFonts w:hint="eastAsia" w:ascii="仿宋" w:hAnsi="仿宋" w:eastAsia="仿宋" w:cs="仿宋"/>
          <w:sz w:val="32"/>
          <w:szCs w:val="32"/>
        </w:rPr>
        <w:t>按照《财政部关于印发</w:t>
      </w:r>
      <w:r>
        <w:rPr>
          <w:rFonts w:ascii="仿宋" w:hAnsi="仿宋" w:eastAsia="仿宋" w:cs="仿宋"/>
          <w:sz w:val="32"/>
          <w:szCs w:val="32"/>
        </w:rPr>
        <w:t>&lt;</w:t>
      </w:r>
      <w:r>
        <w:rPr>
          <w:rFonts w:hint="eastAsia" w:ascii="仿宋" w:hAnsi="仿宋" w:eastAsia="仿宋" w:cs="仿宋"/>
          <w:sz w:val="32"/>
          <w:szCs w:val="32"/>
        </w:rPr>
        <w:t>支出经济分类科目改革方案</w:t>
      </w:r>
      <w:r>
        <w:rPr>
          <w:rFonts w:ascii="仿宋" w:hAnsi="仿宋" w:eastAsia="仿宋" w:cs="仿宋"/>
          <w:sz w:val="32"/>
          <w:szCs w:val="32"/>
        </w:rPr>
        <w:t>&gt;</w:t>
      </w:r>
      <w:r>
        <w:rPr>
          <w:rFonts w:hint="eastAsia" w:ascii="仿宋" w:hAnsi="仿宋" w:eastAsia="仿宋" w:cs="仿宋"/>
          <w:sz w:val="32"/>
          <w:szCs w:val="32"/>
        </w:rPr>
        <w:t>的通知》（财预〔</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 xml:space="preserve">98 </w:t>
      </w:r>
      <w:r>
        <w:rPr>
          <w:rFonts w:hint="eastAsia" w:ascii="仿宋" w:hAnsi="仿宋" w:eastAsia="仿宋" w:cs="仿宋"/>
          <w:sz w:val="32"/>
          <w:szCs w:val="32"/>
        </w:rPr>
        <w:t>号）要求，从</w:t>
      </w:r>
      <w:r>
        <w:rPr>
          <w:rFonts w:ascii="仿宋" w:hAnsi="仿宋" w:eastAsia="仿宋" w:cs="仿宋"/>
          <w:sz w:val="32"/>
          <w:szCs w:val="32"/>
        </w:rPr>
        <w:t xml:space="preserve"> 2019 </w:t>
      </w:r>
      <w:r>
        <w:rPr>
          <w:rFonts w:hint="eastAsia" w:ascii="仿宋" w:hAnsi="仿宋" w:eastAsia="仿宋" w:cs="仿宋"/>
          <w:sz w:val="32"/>
          <w:szCs w:val="32"/>
        </w:rPr>
        <w:t>年起全面实施</w:t>
      </w:r>
    </w:p>
    <w:p>
      <w:pPr>
        <w:rPr>
          <w:rFonts w:ascii="仿宋" w:hAnsi="仿宋" w:eastAsia="仿宋" w:cs="仿宋"/>
          <w:sz w:val="32"/>
          <w:szCs w:val="32"/>
        </w:rPr>
      </w:pPr>
      <w:r>
        <w:rPr>
          <w:rFonts w:hint="eastAsia" w:ascii="仿宋" w:hAnsi="仿宋" w:eastAsia="仿宋" w:cs="仿宋"/>
          <w:sz w:val="32"/>
          <w:szCs w:val="32"/>
        </w:rPr>
        <w:t>支出经济分类科目改革，根据政府预算管理和部门预算管理</w:t>
      </w:r>
    </w:p>
    <w:p>
      <w:pPr>
        <w:rPr>
          <w:rFonts w:ascii="仿宋" w:hAnsi="仿宋" w:eastAsia="仿宋" w:cs="仿宋"/>
          <w:sz w:val="32"/>
          <w:szCs w:val="32"/>
        </w:rPr>
      </w:pPr>
      <w:r>
        <w:rPr>
          <w:rFonts w:hint="eastAsia" w:ascii="仿宋" w:hAnsi="仿宋" w:eastAsia="仿宋" w:cs="仿宋"/>
          <w:sz w:val="32"/>
          <w:szCs w:val="32"/>
        </w:rPr>
        <w:t>的不同特点，分设部门预算支出经济分类科目和政府预算支</w:t>
      </w:r>
    </w:p>
    <w:p>
      <w:pPr>
        <w:rPr>
          <w:rFonts w:ascii="仿宋" w:hAnsi="仿宋" w:eastAsia="仿宋" w:cs="仿宋"/>
          <w:sz w:val="32"/>
          <w:szCs w:val="32"/>
        </w:rPr>
      </w:pPr>
      <w:r>
        <w:rPr>
          <w:rFonts w:hint="eastAsia" w:ascii="仿宋" w:hAnsi="仿宋" w:eastAsia="仿宋" w:cs="仿宋"/>
          <w:sz w:val="32"/>
          <w:szCs w:val="32"/>
        </w:rPr>
        <w:t>出经济分类科目，两套科目之间保持对应关系。为适应改革</w:t>
      </w:r>
    </w:p>
    <w:p>
      <w:pPr>
        <w:rPr>
          <w:rFonts w:ascii="仿宋" w:hAnsi="仿宋" w:eastAsia="仿宋" w:cs="仿宋"/>
          <w:sz w:val="32"/>
          <w:szCs w:val="32"/>
        </w:rPr>
      </w:pPr>
      <w:r>
        <w:rPr>
          <w:rFonts w:hint="eastAsia" w:ascii="仿宋" w:hAnsi="仿宋" w:eastAsia="仿宋" w:cs="仿宋"/>
          <w:sz w:val="32"/>
          <w:szCs w:val="32"/>
        </w:rPr>
        <w:t>要求，我单位《支出经济分类汇总表》由以前仅反映一般公</w:t>
      </w:r>
    </w:p>
    <w:p>
      <w:pPr>
        <w:rPr>
          <w:rFonts w:ascii="仿宋" w:hAnsi="仿宋" w:eastAsia="仿宋" w:cs="仿宋"/>
          <w:sz w:val="32"/>
          <w:szCs w:val="32"/>
        </w:rPr>
      </w:pPr>
      <w:r>
        <w:rPr>
          <w:rFonts w:hint="eastAsia" w:ascii="仿宋" w:hAnsi="仿宋" w:eastAsia="仿宋" w:cs="仿宋"/>
          <w:sz w:val="32"/>
          <w:szCs w:val="32"/>
        </w:rPr>
        <w:t>共预算基本支出经济分类科目预算，调整为按两套经济分类</w:t>
      </w:r>
    </w:p>
    <w:p>
      <w:pPr>
        <w:rPr>
          <w:rFonts w:ascii="仿宋" w:hAnsi="仿宋" w:eastAsia="仿宋" w:cs="仿宋"/>
          <w:sz w:val="32"/>
          <w:szCs w:val="32"/>
        </w:rPr>
      </w:pPr>
      <w:r>
        <w:rPr>
          <w:rFonts w:hint="eastAsia" w:ascii="仿宋" w:hAnsi="仿宋" w:eastAsia="仿宋" w:cs="仿宋"/>
          <w:sz w:val="32"/>
          <w:szCs w:val="32"/>
        </w:rPr>
        <w:t>科目分别反映不同资金来源的全部预算支出。</w:t>
      </w:r>
    </w:p>
    <w:p>
      <w:pPr>
        <w:autoSpaceDE w:val="0"/>
        <w:autoSpaceDN w:val="0"/>
        <w:adjustRightInd w:val="0"/>
        <w:spacing w:line="6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文联</w:t>
      </w:r>
      <w:r>
        <w:rPr>
          <w:rFonts w:ascii="仿宋" w:hAnsi="仿宋" w:eastAsia="仿宋" w:cs="仿宋"/>
          <w:kern w:val="0"/>
          <w:sz w:val="32"/>
          <w:szCs w:val="32"/>
        </w:rPr>
        <w:t>2019</w:t>
      </w:r>
      <w:r>
        <w:rPr>
          <w:rFonts w:hint="eastAsia" w:ascii="仿宋" w:hAnsi="仿宋" w:eastAsia="仿宋" w:cs="仿宋"/>
          <w:kern w:val="0"/>
          <w:sz w:val="32"/>
          <w:szCs w:val="32"/>
        </w:rPr>
        <w:t>年预算支出</w:t>
      </w:r>
      <w:r>
        <w:rPr>
          <w:rFonts w:ascii="仿宋" w:hAnsi="仿宋" w:eastAsia="仿宋" w:cs="仿宋"/>
          <w:kern w:val="0"/>
          <w:sz w:val="32"/>
          <w:szCs w:val="32"/>
        </w:rPr>
        <w:t xml:space="preserve"> </w:t>
      </w:r>
      <w:r>
        <w:rPr>
          <w:rFonts w:ascii="仿宋" w:hAnsi="仿宋" w:eastAsia="仿宋" w:cs="仿宋"/>
          <w:sz w:val="32"/>
          <w:szCs w:val="32"/>
        </w:rPr>
        <w:t>91.5592</w:t>
      </w:r>
      <w:r>
        <w:rPr>
          <w:rFonts w:hint="eastAsia" w:ascii="仿宋" w:hAnsi="仿宋" w:eastAsia="仿宋" w:cs="仿宋"/>
          <w:kern w:val="0"/>
          <w:sz w:val="32"/>
          <w:szCs w:val="32"/>
        </w:rPr>
        <w:t>万元，其中：工资福利</w:t>
      </w:r>
      <w:r>
        <w:rPr>
          <w:rFonts w:ascii="仿宋" w:hAnsi="仿宋" w:eastAsia="仿宋" w:cs="仿宋"/>
          <w:sz w:val="32"/>
          <w:szCs w:val="32"/>
        </w:rPr>
        <w:t>47.8192</w:t>
      </w:r>
      <w:r>
        <w:rPr>
          <w:rFonts w:hint="eastAsia" w:ascii="仿宋" w:hAnsi="仿宋" w:eastAsia="仿宋"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ascii="仿宋" w:hAnsi="仿宋" w:eastAsia="仿宋" w:cs="仿宋"/>
          <w:kern w:val="0"/>
          <w:sz w:val="32"/>
          <w:szCs w:val="32"/>
        </w:rPr>
        <w:t>4.74</w:t>
      </w:r>
      <w:r>
        <w:rPr>
          <w:rFonts w:hint="eastAsia" w:ascii="仿宋" w:hAnsi="仿宋" w:eastAsia="仿宋"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ascii="仿宋" w:hAnsi="仿宋" w:eastAsia="仿宋" w:cs="仿宋"/>
          <w:kern w:val="0"/>
          <w:sz w:val="32"/>
          <w:szCs w:val="32"/>
        </w:rPr>
        <w:t>39</w:t>
      </w:r>
      <w:r>
        <w:rPr>
          <w:rFonts w:hint="eastAsia" w:ascii="仿宋" w:hAnsi="仿宋" w:eastAsia="仿宋" w:cs="仿宋"/>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造、办公设备购置、专用设备购置、基础设施建设、大型修缮、土地补偿、其他资本性支出等。</w:t>
      </w:r>
    </w:p>
    <w:p>
      <w:pPr>
        <w:autoSpaceDE w:val="0"/>
        <w:autoSpaceDN w:val="0"/>
        <w:adjustRightInd w:val="0"/>
        <w:spacing w:beforeLines="50" w:afterLines="50" w:line="620" w:lineRule="exact"/>
        <w:ind w:firstLine="630"/>
        <w:jc w:val="left"/>
        <w:rPr>
          <w:rFonts w:ascii="仿宋" w:hAnsi="仿宋" w:eastAsia="仿宋" w:cs="仿宋"/>
          <w:b/>
          <w:kern w:val="0"/>
          <w:sz w:val="32"/>
          <w:szCs w:val="32"/>
        </w:rPr>
      </w:pPr>
      <w:r>
        <w:rPr>
          <w:rFonts w:hint="eastAsia" w:ascii="仿宋" w:hAnsi="仿宋" w:eastAsia="仿宋" w:cs="仿宋"/>
          <w:b/>
          <w:kern w:val="0"/>
          <w:sz w:val="32"/>
          <w:szCs w:val="32"/>
        </w:rPr>
        <w:t>七、一般公共预算基本支出预算情况说明</w:t>
      </w:r>
    </w:p>
    <w:p>
      <w:pPr>
        <w:spacing w:beforeLines="50" w:afterLines="50" w:line="6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文联</w:t>
      </w:r>
      <w:r>
        <w:rPr>
          <w:rFonts w:ascii="仿宋" w:hAnsi="仿宋" w:eastAsia="仿宋" w:cs="仿宋"/>
          <w:kern w:val="0"/>
          <w:sz w:val="32"/>
          <w:szCs w:val="32"/>
        </w:rPr>
        <w:t xml:space="preserve">2019 </w:t>
      </w:r>
      <w:r>
        <w:rPr>
          <w:rFonts w:hint="eastAsia" w:ascii="仿宋" w:hAnsi="仿宋" w:eastAsia="仿宋" w:cs="仿宋"/>
          <w:kern w:val="0"/>
          <w:sz w:val="32"/>
          <w:szCs w:val="32"/>
        </w:rPr>
        <w:t>年预算支出合计</w:t>
      </w:r>
      <w:r>
        <w:rPr>
          <w:rFonts w:ascii="仿宋" w:hAnsi="仿宋" w:eastAsia="仿宋" w:cs="仿宋"/>
          <w:kern w:val="0"/>
          <w:sz w:val="32"/>
          <w:szCs w:val="32"/>
        </w:rPr>
        <w:t>52.5592</w:t>
      </w:r>
      <w:r>
        <w:rPr>
          <w:rFonts w:hint="eastAsia" w:ascii="仿宋" w:hAnsi="仿宋" w:eastAsia="仿宋" w:cs="仿宋"/>
          <w:kern w:val="0"/>
          <w:sz w:val="32"/>
          <w:szCs w:val="32"/>
        </w:rPr>
        <w:t>万元，其中</w:t>
      </w:r>
      <w:r>
        <w:rPr>
          <w:rFonts w:hint="eastAsia" w:ascii="仿宋" w:hAnsi="仿宋" w:eastAsia="仿宋" w:cs="仿宋"/>
          <w:sz w:val="32"/>
          <w:szCs w:val="32"/>
        </w:rPr>
        <w:t>工资福利支出</w:t>
      </w:r>
      <w:r>
        <w:rPr>
          <w:rFonts w:ascii="仿宋" w:hAnsi="仿宋" w:eastAsia="仿宋" w:cs="仿宋"/>
          <w:sz w:val="32"/>
          <w:szCs w:val="32"/>
        </w:rPr>
        <w:t>47.8192</w:t>
      </w:r>
      <w:r>
        <w:rPr>
          <w:rFonts w:hint="eastAsia" w:ascii="仿宋" w:hAnsi="仿宋" w:eastAsia="仿宋" w:cs="仿宋"/>
          <w:sz w:val="32"/>
          <w:szCs w:val="32"/>
        </w:rPr>
        <w:t>万元，占</w:t>
      </w:r>
      <w:r>
        <w:rPr>
          <w:rFonts w:ascii="仿宋" w:hAnsi="仿宋" w:eastAsia="仿宋" w:cs="仿宋"/>
          <w:sz w:val="32"/>
          <w:szCs w:val="32"/>
        </w:rPr>
        <w:t>91%</w:t>
      </w:r>
      <w:r>
        <w:rPr>
          <w:rFonts w:hint="eastAsia" w:ascii="仿宋" w:hAnsi="仿宋" w:eastAsia="仿宋" w:cs="仿宋"/>
          <w:sz w:val="32"/>
          <w:szCs w:val="32"/>
        </w:rPr>
        <w:t>；商品和服务支出</w:t>
      </w:r>
      <w:r>
        <w:rPr>
          <w:rFonts w:ascii="仿宋" w:hAnsi="仿宋" w:eastAsia="仿宋" w:cs="仿宋"/>
          <w:sz w:val="32"/>
          <w:szCs w:val="32"/>
        </w:rPr>
        <w:t>4.74</w:t>
      </w:r>
      <w:r>
        <w:rPr>
          <w:rFonts w:hint="eastAsia" w:ascii="仿宋" w:hAnsi="仿宋" w:eastAsia="仿宋" w:cs="仿宋"/>
          <w:sz w:val="32"/>
          <w:szCs w:val="32"/>
        </w:rPr>
        <w:t>万元，占</w:t>
      </w:r>
      <w:r>
        <w:rPr>
          <w:rFonts w:ascii="仿宋" w:hAnsi="仿宋" w:eastAsia="仿宋" w:cs="仿宋"/>
          <w:sz w:val="32"/>
          <w:szCs w:val="32"/>
        </w:rPr>
        <w:t>9%</w:t>
      </w:r>
      <w:r>
        <w:rPr>
          <w:rFonts w:hint="eastAsia" w:ascii="仿宋" w:hAnsi="仿宋" w:eastAsia="仿宋" w:cs="仿宋"/>
          <w:sz w:val="32"/>
          <w:szCs w:val="32"/>
        </w:rPr>
        <w:t>；</w:t>
      </w:r>
      <w:r>
        <w:rPr>
          <w:rFonts w:hint="eastAsia" w:ascii="仿宋" w:hAnsi="仿宋" w:eastAsia="仿宋" w:cs="仿宋"/>
          <w:kern w:val="0"/>
          <w:sz w:val="32"/>
          <w:szCs w:val="32"/>
        </w:rPr>
        <w:t>比</w:t>
      </w:r>
      <w:r>
        <w:rPr>
          <w:rFonts w:ascii="仿宋" w:hAnsi="仿宋" w:eastAsia="仿宋" w:cs="仿宋"/>
          <w:kern w:val="0"/>
          <w:sz w:val="32"/>
          <w:szCs w:val="32"/>
        </w:rPr>
        <w:t>2018</w:t>
      </w:r>
      <w:r>
        <w:rPr>
          <w:rFonts w:hint="eastAsia" w:ascii="仿宋" w:hAnsi="仿宋" w:eastAsia="仿宋" w:cs="仿宋"/>
          <w:kern w:val="0"/>
          <w:sz w:val="32"/>
          <w:szCs w:val="32"/>
        </w:rPr>
        <w:t>年增加</w:t>
      </w:r>
      <w:r>
        <w:rPr>
          <w:rFonts w:ascii="仿宋" w:hAnsi="仿宋" w:eastAsia="仿宋" w:cs="仿宋"/>
          <w:kern w:val="0"/>
          <w:sz w:val="32"/>
          <w:szCs w:val="32"/>
        </w:rPr>
        <w:t>4.2945</w:t>
      </w:r>
      <w:r>
        <w:rPr>
          <w:rFonts w:hint="eastAsia" w:ascii="仿宋" w:hAnsi="仿宋" w:eastAsia="仿宋" w:cs="仿宋"/>
          <w:kern w:val="0"/>
          <w:sz w:val="32"/>
          <w:szCs w:val="32"/>
        </w:rPr>
        <w:t>万元，上升</w:t>
      </w:r>
      <w:r>
        <w:rPr>
          <w:rFonts w:ascii="仿宋" w:hAnsi="仿宋" w:eastAsia="仿宋" w:cs="仿宋"/>
          <w:kern w:val="0"/>
          <w:sz w:val="32"/>
          <w:szCs w:val="32"/>
        </w:rPr>
        <w:t>0.2%</w:t>
      </w:r>
      <w:r>
        <w:rPr>
          <w:rFonts w:hint="eastAsia" w:ascii="仿宋" w:hAnsi="仿宋" w:eastAsia="仿宋" w:cs="仿宋"/>
          <w:kern w:val="0"/>
          <w:sz w:val="32"/>
          <w:szCs w:val="32"/>
        </w:rPr>
        <w:t>。主要原因：工资基数调整，执行新工资。</w:t>
      </w:r>
    </w:p>
    <w:p>
      <w:pPr>
        <w:autoSpaceDE w:val="0"/>
        <w:autoSpaceDN w:val="0"/>
        <w:adjustRightInd w:val="0"/>
        <w:spacing w:beforeLines="50" w:afterLines="50" w:line="620" w:lineRule="exact"/>
        <w:jc w:val="left"/>
        <w:rPr>
          <w:rFonts w:ascii="仿宋" w:hAnsi="仿宋" w:eastAsia="仿宋" w:cs="仿宋"/>
          <w:b/>
          <w:bCs/>
          <w:kern w:val="0"/>
          <w:sz w:val="32"/>
          <w:szCs w:val="32"/>
        </w:rPr>
      </w:pPr>
      <w:r>
        <w:rPr>
          <w:rFonts w:ascii="仿宋" w:hAnsi="仿宋" w:eastAsia="仿宋" w:cs="仿宋"/>
          <w:kern w:val="0"/>
          <w:sz w:val="32"/>
          <w:szCs w:val="32"/>
        </w:rPr>
        <w:t xml:space="preserve">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八、政府性基金预算支出预算情况说明：</w:t>
      </w:r>
    </w:p>
    <w:p>
      <w:pPr>
        <w:autoSpaceDE w:val="0"/>
        <w:autoSpaceDN w:val="0"/>
        <w:adjustRightInd w:val="0"/>
        <w:spacing w:line="319" w:lineRule="exact"/>
        <w:ind w:firstLine="640" w:firstLineChars="200"/>
        <w:jc w:val="left"/>
        <w:rPr>
          <w:rFonts w:ascii="仿宋" w:hAnsi="仿宋" w:eastAsia="仿宋" w:cs="仿宋"/>
          <w:kern w:val="0"/>
          <w:sz w:val="32"/>
          <w:szCs w:val="32"/>
        </w:rPr>
      </w:pPr>
      <w:r>
        <w:rPr>
          <w:rFonts w:hint="eastAsia" w:ascii="仿宋" w:hAnsi="仿宋" w:eastAsia="仿宋" w:cs="仿宋"/>
          <w:color w:val="000000"/>
          <w:sz w:val="32"/>
        </w:rPr>
        <w:t>文联</w:t>
      </w:r>
      <w:r>
        <w:rPr>
          <w:rFonts w:ascii="仿宋" w:hAnsi="仿宋" w:eastAsia="仿宋" w:cs="仿宋"/>
          <w:color w:val="000000"/>
          <w:spacing w:val="-2"/>
          <w:sz w:val="32"/>
        </w:rPr>
        <w:t xml:space="preserve"> </w:t>
      </w:r>
      <w:r>
        <w:rPr>
          <w:rFonts w:ascii="仿宋" w:hAnsi="仿宋" w:eastAsia="仿宋" w:cs="仿宋"/>
          <w:color w:val="000000"/>
          <w:sz w:val="32"/>
        </w:rPr>
        <w:t xml:space="preserve">2019 </w:t>
      </w:r>
      <w:r>
        <w:rPr>
          <w:rFonts w:hint="eastAsia" w:ascii="仿宋" w:hAnsi="仿宋" w:eastAsia="仿宋" w:cs="仿宋"/>
          <w:color w:val="000000"/>
          <w:sz w:val="32"/>
        </w:rPr>
        <w:t>年无政府性基金预算。</w:t>
      </w:r>
    </w:p>
    <w:p>
      <w:pPr>
        <w:autoSpaceDE w:val="0"/>
        <w:autoSpaceDN w:val="0"/>
        <w:adjustRightInd w:val="0"/>
        <w:spacing w:beforeLines="50" w:afterLines="50" w:line="620" w:lineRule="exact"/>
        <w:jc w:val="left"/>
        <w:rPr>
          <w:rFonts w:ascii="仿宋" w:hAnsi="仿宋" w:eastAsia="仿宋" w:cs="仿宋"/>
          <w:b/>
          <w:bCs/>
          <w:kern w:val="0"/>
          <w:sz w:val="32"/>
          <w:szCs w:val="32"/>
        </w:rPr>
      </w:pPr>
      <w:r>
        <w:rPr>
          <w:rFonts w:ascii="仿宋" w:hAnsi="仿宋" w:eastAsia="仿宋" w:cs="仿宋"/>
          <w:kern w:val="0"/>
          <w:sz w:val="32"/>
          <w:szCs w:val="32"/>
        </w:rPr>
        <w:t xml:space="preserve">    </w:t>
      </w:r>
      <w:r>
        <w:rPr>
          <w:rFonts w:hint="eastAsia" w:ascii="仿宋" w:hAnsi="仿宋" w:eastAsia="仿宋" w:cs="仿宋"/>
          <w:b/>
          <w:bCs/>
          <w:kern w:val="0"/>
          <w:sz w:val="32"/>
          <w:szCs w:val="32"/>
        </w:rPr>
        <w:t>九、“三公”经费支出预算情况说明：</w:t>
      </w:r>
    </w:p>
    <w:p>
      <w:pPr>
        <w:autoSpaceDE w:val="0"/>
        <w:autoSpaceDN w:val="0"/>
        <w:adjustRightInd w:val="0"/>
        <w:spacing w:beforeLines="50" w:afterLines="50" w:line="620" w:lineRule="exact"/>
        <w:ind w:firstLine="60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文联</w:t>
      </w:r>
      <w:r>
        <w:rPr>
          <w:rFonts w:ascii="仿宋" w:hAnsi="仿宋" w:eastAsia="仿宋" w:cs="仿宋"/>
          <w:kern w:val="0"/>
          <w:sz w:val="32"/>
          <w:szCs w:val="32"/>
        </w:rPr>
        <w:t xml:space="preserve">2019 </w:t>
      </w:r>
      <w:r>
        <w:rPr>
          <w:rFonts w:hint="eastAsia" w:ascii="仿宋" w:hAnsi="仿宋" w:eastAsia="仿宋" w:cs="仿宋"/>
          <w:kern w:val="0"/>
          <w:sz w:val="32"/>
          <w:szCs w:val="32"/>
        </w:rPr>
        <w:t>年“三公”经费支出预算数为</w:t>
      </w:r>
      <w:r>
        <w:rPr>
          <w:rFonts w:ascii="仿宋" w:hAnsi="仿宋" w:eastAsia="仿宋" w:cs="仿宋"/>
          <w:kern w:val="0"/>
          <w:sz w:val="32"/>
          <w:szCs w:val="32"/>
        </w:rPr>
        <w:t>0</w:t>
      </w:r>
      <w:r>
        <w:rPr>
          <w:rFonts w:hint="eastAsia" w:ascii="仿宋" w:hAnsi="仿宋" w:eastAsia="仿宋" w:cs="仿宋"/>
          <w:kern w:val="0"/>
          <w:sz w:val="32"/>
          <w:szCs w:val="32"/>
        </w:rPr>
        <w:t>万元，与</w:t>
      </w:r>
      <w:r>
        <w:rPr>
          <w:rFonts w:ascii="仿宋" w:hAnsi="仿宋" w:eastAsia="仿宋" w:cs="仿宋"/>
          <w:kern w:val="0"/>
          <w:sz w:val="32"/>
          <w:szCs w:val="32"/>
        </w:rPr>
        <w:t>2018</w:t>
      </w:r>
      <w:r>
        <w:rPr>
          <w:rFonts w:hint="eastAsia" w:ascii="仿宋" w:hAnsi="仿宋" w:eastAsia="仿宋" w:cs="仿宋"/>
          <w:kern w:val="0"/>
          <w:sz w:val="32"/>
          <w:szCs w:val="32"/>
        </w:rPr>
        <w:t>年相同。原因：严格执行中央八项规定，树立过苦日子的结果。具体支出如下：</w:t>
      </w:r>
    </w:p>
    <w:p>
      <w:pPr>
        <w:numPr>
          <w:ilvl w:val="0"/>
          <w:numId w:val="4"/>
        </w:numPr>
        <w:autoSpaceDE w:val="0"/>
        <w:autoSpaceDN w:val="0"/>
        <w:adjustRightInd w:val="0"/>
        <w:spacing w:beforeLines="50" w:afterLines="50" w:line="620" w:lineRule="exact"/>
        <w:ind w:firstLine="320" w:firstLineChars="100"/>
        <w:jc w:val="left"/>
        <w:rPr>
          <w:rFonts w:ascii="仿宋" w:hAnsi="仿宋" w:eastAsia="仿宋" w:cs="仿宋"/>
          <w:kern w:val="0"/>
          <w:sz w:val="32"/>
          <w:szCs w:val="32"/>
        </w:rPr>
      </w:pPr>
      <w:r>
        <w:rPr>
          <w:rFonts w:hint="eastAsia" w:ascii="仿宋" w:hAnsi="仿宋" w:eastAsia="仿宋" w:cs="仿宋"/>
          <w:kern w:val="0"/>
          <w:sz w:val="32"/>
          <w:szCs w:val="32"/>
        </w:rPr>
        <w:t>因公出国（境）费</w:t>
      </w:r>
      <w:r>
        <w:rPr>
          <w:rFonts w:ascii="仿宋" w:hAnsi="仿宋" w:eastAsia="仿宋" w:cs="仿宋"/>
          <w:kern w:val="0"/>
          <w:sz w:val="32"/>
          <w:szCs w:val="32"/>
        </w:rPr>
        <w:t>0</w:t>
      </w:r>
      <w:r>
        <w:rPr>
          <w:rFonts w:hint="eastAsia" w:ascii="仿宋" w:hAnsi="仿宋" w:eastAsia="仿宋" w:cs="仿宋"/>
          <w:kern w:val="0"/>
          <w:sz w:val="32"/>
          <w:szCs w:val="32"/>
        </w:rPr>
        <w:t>万元与</w:t>
      </w:r>
      <w:r>
        <w:rPr>
          <w:rFonts w:ascii="仿宋" w:hAnsi="仿宋" w:eastAsia="仿宋" w:cs="仿宋"/>
          <w:kern w:val="0"/>
          <w:sz w:val="32"/>
          <w:szCs w:val="32"/>
        </w:rPr>
        <w:t>2019</w:t>
      </w:r>
      <w:r>
        <w:rPr>
          <w:rFonts w:hint="eastAsia" w:ascii="仿宋" w:hAnsi="仿宋" w:eastAsia="仿宋" w:cs="仿宋"/>
          <w:kern w:val="0"/>
          <w:sz w:val="32"/>
          <w:szCs w:val="32"/>
        </w:rPr>
        <w:t>年持平；</w:t>
      </w:r>
    </w:p>
    <w:p>
      <w:pPr>
        <w:autoSpaceDE w:val="0"/>
        <w:autoSpaceDN w:val="0"/>
        <w:adjustRightInd w:val="0"/>
        <w:spacing w:beforeLines="50" w:afterLines="50" w:line="620" w:lineRule="exact"/>
        <w:ind w:firstLine="320" w:firstLineChars="100"/>
        <w:jc w:val="left"/>
        <w:rPr>
          <w:rFonts w:ascii="仿宋" w:hAnsi="仿宋" w:eastAsia="仿宋" w:cs="仿宋"/>
          <w:kern w:val="0"/>
          <w:sz w:val="32"/>
          <w:szCs w:val="32"/>
        </w:rPr>
      </w:pPr>
      <w:r>
        <w:rPr>
          <w:rFonts w:hint="eastAsia" w:ascii="仿宋" w:hAnsi="仿宋" w:eastAsia="仿宋" w:cs="仿宋"/>
          <w:kern w:val="0"/>
          <w:sz w:val="32"/>
          <w:szCs w:val="32"/>
        </w:rPr>
        <w:t>（二）公务接待费</w:t>
      </w:r>
      <w:r>
        <w:rPr>
          <w:rFonts w:ascii="仿宋" w:hAnsi="仿宋" w:eastAsia="仿宋" w:cs="仿宋"/>
          <w:kern w:val="0"/>
          <w:sz w:val="32"/>
          <w:szCs w:val="32"/>
        </w:rPr>
        <w:t>0</w:t>
      </w:r>
      <w:r>
        <w:rPr>
          <w:rFonts w:hint="eastAsia" w:ascii="仿宋" w:hAnsi="仿宋" w:eastAsia="仿宋" w:cs="仿宋"/>
          <w:kern w:val="0"/>
          <w:sz w:val="32"/>
          <w:szCs w:val="32"/>
        </w:rPr>
        <w:t>万元，主要用于上级检查、督导、兄弟城市之间的学习交流等，与</w:t>
      </w:r>
      <w:r>
        <w:rPr>
          <w:rFonts w:ascii="仿宋" w:hAnsi="仿宋" w:eastAsia="仿宋" w:cs="仿宋"/>
          <w:kern w:val="0"/>
          <w:sz w:val="32"/>
          <w:szCs w:val="32"/>
        </w:rPr>
        <w:t>2018</w:t>
      </w:r>
      <w:r>
        <w:rPr>
          <w:rFonts w:hint="eastAsia" w:ascii="仿宋" w:hAnsi="仿宋" w:eastAsia="仿宋" w:cs="仿宋"/>
          <w:kern w:val="0"/>
          <w:sz w:val="32"/>
          <w:szCs w:val="32"/>
        </w:rPr>
        <w:t>年持平。主要原因是：严格执行中央八项规定，树立过苦日子的结果。</w:t>
      </w:r>
    </w:p>
    <w:p>
      <w:pPr>
        <w:autoSpaceDE w:val="0"/>
        <w:autoSpaceDN w:val="0"/>
        <w:adjustRightInd w:val="0"/>
        <w:spacing w:line="620" w:lineRule="exact"/>
        <w:ind w:firstLine="320" w:firstLineChars="100"/>
        <w:jc w:val="left"/>
        <w:rPr>
          <w:rFonts w:ascii="仿宋" w:hAnsi="仿宋" w:eastAsia="仿宋" w:cs="仿宋"/>
          <w:kern w:val="0"/>
          <w:sz w:val="32"/>
          <w:szCs w:val="32"/>
        </w:rPr>
      </w:pPr>
      <w:r>
        <w:rPr>
          <w:rFonts w:hint="eastAsia" w:ascii="仿宋" w:hAnsi="仿宋" w:eastAsia="仿宋" w:cs="仿宋"/>
          <w:kern w:val="0"/>
          <w:sz w:val="32"/>
          <w:szCs w:val="32"/>
        </w:rPr>
        <w:t>（三）公务用车购置及运行费</w:t>
      </w:r>
      <w:r>
        <w:rPr>
          <w:rFonts w:ascii="仿宋" w:hAnsi="仿宋" w:eastAsia="仿宋" w:cs="仿宋"/>
          <w:kern w:val="0"/>
          <w:sz w:val="32"/>
          <w:szCs w:val="32"/>
        </w:rPr>
        <w:t>0</w:t>
      </w:r>
      <w:r>
        <w:rPr>
          <w:rFonts w:hint="eastAsia" w:ascii="仿宋" w:hAnsi="仿宋" w:eastAsia="仿宋" w:cs="仿宋"/>
          <w:kern w:val="0"/>
          <w:sz w:val="32"/>
          <w:szCs w:val="32"/>
        </w:rPr>
        <w:t>万元，其中，公务用车运行维护费</w:t>
      </w:r>
      <w:r>
        <w:rPr>
          <w:rFonts w:ascii="仿宋" w:hAnsi="仿宋" w:eastAsia="仿宋" w:cs="仿宋"/>
          <w:kern w:val="0"/>
          <w:sz w:val="32"/>
          <w:szCs w:val="32"/>
        </w:rPr>
        <w:t>0</w:t>
      </w:r>
      <w:r>
        <w:rPr>
          <w:rFonts w:hint="eastAsia" w:ascii="仿宋" w:hAnsi="仿宋" w:eastAsia="仿宋" w:cs="仿宋"/>
          <w:kern w:val="0"/>
          <w:sz w:val="32"/>
          <w:szCs w:val="32"/>
        </w:rPr>
        <w:t>万元，公务用车购置费用</w:t>
      </w:r>
      <w:r>
        <w:rPr>
          <w:rFonts w:ascii="仿宋" w:hAnsi="仿宋" w:eastAsia="仿宋" w:cs="仿宋"/>
          <w:kern w:val="0"/>
          <w:sz w:val="32"/>
          <w:szCs w:val="32"/>
        </w:rPr>
        <w:t>0</w:t>
      </w:r>
      <w:r>
        <w:rPr>
          <w:rFonts w:hint="eastAsia" w:ascii="仿宋" w:hAnsi="仿宋" w:eastAsia="仿宋" w:cs="仿宋"/>
          <w:kern w:val="0"/>
          <w:sz w:val="32"/>
          <w:szCs w:val="32"/>
        </w:rPr>
        <w:t>万元，主要用于车辆下乡燃油费、过路费、保险费等，与</w:t>
      </w:r>
      <w:r>
        <w:rPr>
          <w:rFonts w:ascii="仿宋" w:hAnsi="仿宋" w:eastAsia="仿宋" w:cs="仿宋"/>
          <w:kern w:val="0"/>
          <w:sz w:val="32"/>
          <w:szCs w:val="32"/>
        </w:rPr>
        <w:t>2018</w:t>
      </w:r>
      <w:r>
        <w:rPr>
          <w:rFonts w:hint="eastAsia" w:ascii="仿宋" w:hAnsi="仿宋" w:eastAsia="仿宋" w:cs="仿宋"/>
          <w:kern w:val="0"/>
          <w:sz w:val="32"/>
          <w:szCs w:val="32"/>
        </w:rPr>
        <w:t>年持平，主要原因：文联没有公务用车；</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十、其他重要事项的情况说明：</w:t>
      </w:r>
    </w:p>
    <w:p>
      <w:pPr>
        <w:autoSpaceDE w:val="0"/>
        <w:autoSpaceDN w:val="0"/>
        <w:adjustRightInd w:val="0"/>
        <w:spacing w:line="6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（一）机关运行经费支出情况</w:t>
      </w:r>
    </w:p>
    <w:p>
      <w:pPr>
        <w:autoSpaceDE w:val="0"/>
        <w:autoSpaceDN w:val="0"/>
        <w:adjustRightInd w:val="0"/>
        <w:spacing w:line="620" w:lineRule="exact"/>
        <w:ind w:firstLine="600"/>
        <w:jc w:val="left"/>
        <w:rPr>
          <w:rFonts w:ascii="仿宋" w:hAnsi="仿宋" w:eastAsia="仿宋" w:cs="仿宋"/>
          <w:kern w:val="0"/>
          <w:sz w:val="32"/>
          <w:szCs w:val="32"/>
        </w:rPr>
      </w:pPr>
      <w:r>
        <w:rPr>
          <w:rFonts w:hint="eastAsia" w:ascii="仿宋" w:hAnsi="仿宋" w:eastAsia="仿宋" w:cs="仿宋"/>
          <w:kern w:val="0"/>
          <w:sz w:val="32"/>
          <w:szCs w:val="32"/>
        </w:rPr>
        <w:t>文联</w:t>
      </w:r>
      <w:r>
        <w:rPr>
          <w:rFonts w:ascii="仿宋" w:hAnsi="仿宋" w:eastAsia="仿宋" w:cs="仿宋"/>
          <w:kern w:val="0"/>
          <w:sz w:val="32"/>
          <w:szCs w:val="32"/>
        </w:rPr>
        <w:t>2019</w:t>
      </w:r>
      <w:r>
        <w:rPr>
          <w:rFonts w:hint="eastAsia" w:ascii="仿宋" w:hAnsi="仿宋" w:eastAsia="仿宋" w:cs="仿宋"/>
          <w:kern w:val="0"/>
          <w:sz w:val="32"/>
          <w:szCs w:val="32"/>
        </w:rPr>
        <w:t>年机关运行经费支出预算</w:t>
      </w:r>
      <w:r>
        <w:rPr>
          <w:rFonts w:ascii="仿宋" w:hAnsi="仿宋" w:eastAsia="仿宋" w:cs="仿宋"/>
          <w:kern w:val="0"/>
          <w:sz w:val="32"/>
          <w:szCs w:val="32"/>
        </w:rPr>
        <w:t>52.5592</w:t>
      </w:r>
      <w:r>
        <w:rPr>
          <w:rFonts w:hint="eastAsia" w:ascii="仿宋" w:hAnsi="仿宋" w:eastAsia="仿宋" w:cs="仿宋"/>
          <w:kern w:val="0"/>
          <w:sz w:val="32"/>
          <w:szCs w:val="32"/>
        </w:rPr>
        <w:t>万元，主要保障机关人员工资发放、正常运转及正常履职需要。比</w:t>
      </w:r>
      <w:r>
        <w:rPr>
          <w:rFonts w:ascii="仿宋" w:hAnsi="仿宋" w:eastAsia="仿宋" w:cs="仿宋"/>
          <w:kern w:val="0"/>
          <w:sz w:val="32"/>
          <w:szCs w:val="32"/>
        </w:rPr>
        <w:t>2018</w:t>
      </w:r>
      <w:r>
        <w:rPr>
          <w:rFonts w:hint="eastAsia" w:ascii="仿宋" w:hAnsi="仿宋" w:eastAsia="仿宋" w:cs="仿宋"/>
          <w:kern w:val="0"/>
          <w:sz w:val="32"/>
          <w:szCs w:val="32"/>
        </w:rPr>
        <w:t>年减少</w:t>
      </w:r>
      <w:r>
        <w:rPr>
          <w:rFonts w:ascii="仿宋" w:hAnsi="仿宋" w:eastAsia="仿宋" w:cs="仿宋"/>
          <w:kern w:val="0"/>
          <w:sz w:val="32"/>
          <w:szCs w:val="32"/>
        </w:rPr>
        <w:t>8.7055</w:t>
      </w:r>
      <w:r>
        <w:rPr>
          <w:rFonts w:hint="eastAsia" w:ascii="仿宋" w:hAnsi="仿宋" w:eastAsia="仿宋" w:cs="仿宋"/>
          <w:kern w:val="0"/>
          <w:sz w:val="32"/>
          <w:szCs w:val="32"/>
        </w:rPr>
        <w:t>万元，较上年下降</w:t>
      </w:r>
      <w:r>
        <w:rPr>
          <w:rFonts w:ascii="仿宋" w:hAnsi="仿宋" w:eastAsia="仿宋" w:cs="仿宋"/>
          <w:kern w:val="0"/>
          <w:sz w:val="32"/>
          <w:szCs w:val="32"/>
        </w:rPr>
        <w:t>14.21%</w:t>
      </w:r>
      <w:r>
        <w:rPr>
          <w:rFonts w:hint="eastAsia" w:ascii="仿宋" w:hAnsi="仿宋" w:eastAsia="仿宋" w:cs="仿宋"/>
          <w:kern w:val="0"/>
          <w:sz w:val="32"/>
          <w:szCs w:val="32"/>
        </w:rPr>
        <w:t>，主要原因是单位</w:t>
      </w:r>
      <w:r>
        <w:rPr>
          <w:rFonts w:ascii="仿宋" w:hAnsi="仿宋" w:eastAsia="仿宋" w:cs="仿宋"/>
          <w:kern w:val="0"/>
          <w:sz w:val="32"/>
          <w:szCs w:val="32"/>
        </w:rPr>
        <w:t>2019</w:t>
      </w:r>
      <w:r>
        <w:rPr>
          <w:rFonts w:hint="eastAsia" w:ascii="仿宋" w:hAnsi="仿宋" w:eastAsia="仿宋" w:cs="仿宋"/>
          <w:kern w:val="0"/>
          <w:sz w:val="32"/>
          <w:szCs w:val="32"/>
        </w:rPr>
        <w:t>年经费支出多项列支到专项经费上。</w:t>
      </w:r>
    </w:p>
    <w:p>
      <w:pPr>
        <w:autoSpaceDE w:val="0"/>
        <w:autoSpaceDN w:val="0"/>
        <w:adjustRightInd w:val="0"/>
        <w:spacing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（二）政府采购支出情况</w:t>
      </w:r>
    </w:p>
    <w:p>
      <w:pPr>
        <w:autoSpaceDE w:val="0"/>
        <w:autoSpaceDN w:val="0"/>
        <w:adjustRightInd w:val="0"/>
        <w:spacing w:line="620" w:lineRule="exact"/>
        <w:ind w:firstLine="640"/>
        <w:jc w:val="left"/>
        <w:rPr>
          <w:rFonts w:ascii="仿宋" w:hAnsi="仿宋" w:eastAsia="仿宋" w:cs="仿宋"/>
          <w:kern w:val="0"/>
          <w:sz w:val="32"/>
          <w:szCs w:val="32"/>
        </w:rPr>
      </w:pPr>
      <w:r>
        <w:rPr>
          <w:rFonts w:ascii="仿宋" w:hAnsi="仿宋" w:eastAsia="仿宋" w:cs="仿宋"/>
          <w:kern w:val="0"/>
          <w:sz w:val="32"/>
          <w:szCs w:val="32"/>
        </w:rPr>
        <w:t>2019</w:t>
      </w:r>
      <w:r>
        <w:rPr>
          <w:rFonts w:hint="eastAsia" w:ascii="仿宋" w:hAnsi="仿宋" w:eastAsia="仿宋" w:cs="仿宋"/>
          <w:kern w:val="0"/>
          <w:sz w:val="32"/>
          <w:szCs w:val="32"/>
        </w:rPr>
        <w:t>年政府采购预算安排</w:t>
      </w:r>
      <w:r>
        <w:rPr>
          <w:rFonts w:ascii="仿宋" w:hAnsi="仿宋" w:eastAsia="仿宋" w:cs="仿宋"/>
          <w:kern w:val="0"/>
          <w:sz w:val="32"/>
          <w:szCs w:val="32"/>
        </w:rPr>
        <w:t>0</w:t>
      </w:r>
      <w:r>
        <w:rPr>
          <w:rFonts w:hint="eastAsia" w:ascii="仿宋" w:hAnsi="仿宋" w:eastAsia="仿宋" w:cs="仿宋"/>
          <w:kern w:val="0"/>
          <w:sz w:val="32"/>
          <w:szCs w:val="32"/>
        </w:rPr>
        <w:t>万元，我单位</w:t>
      </w:r>
      <w:r>
        <w:rPr>
          <w:rFonts w:ascii="仿宋" w:hAnsi="仿宋" w:eastAsia="仿宋" w:cs="仿宋"/>
          <w:kern w:val="0"/>
          <w:sz w:val="32"/>
          <w:szCs w:val="32"/>
        </w:rPr>
        <w:t>2019</w:t>
      </w:r>
      <w:r>
        <w:rPr>
          <w:rFonts w:hint="eastAsia" w:ascii="仿宋" w:hAnsi="仿宋" w:eastAsia="仿宋" w:cs="仿宋"/>
          <w:kern w:val="0"/>
          <w:sz w:val="32"/>
          <w:szCs w:val="32"/>
        </w:rPr>
        <w:t>年无政府采购事项。</w:t>
      </w:r>
    </w:p>
    <w:p>
      <w:pPr>
        <w:autoSpaceDE w:val="0"/>
        <w:autoSpaceDN w:val="0"/>
        <w:adjustRightInd w:val="0"/>
        <w:spacing w:line="6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（三）关于预算绩效管理工作开展情况说明</w:t>
      </w:r>
    </w:p>
    <w:p>
      <w:pPr>
        <w:autoSpaceDE w:val="0"/>
        <w:autoSpaceDN w:val="0"/>
        <w:adjustRightInd w:val="0"/>
        <w:spacing w:line="6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根据财政预算管理要求，</w:t>
      </w:r>
      <w:r>
        <w:rPr>
          <w:rFonts w:ascii="仿宋" w:hAnsi="仿宋" w:eastAsia="仿宋" w:cs="仿宋"/>
          <w:kern w:val="0"/>
          <w:sz w:val="32"/>
          <w:szCs w:val="32"/>
        </w:rPr>
        <w:t>2018</w:t>
      </w:r>
      <w:r>
        <w:rPr>
          <w:rFonts w:hint="eastAsia" w:ascii="仿宋" w:hAnsi="仿宋" w:eastAsia="仿宋" w:cs="仿宋"/>
          <w:kern w:val="0"/>
          <w:sz w:val="32"/>
          <w:szCs w:val="32"/>
        </w:rPr>
        <w:t>年我单位组织对“中国老子文化之乡”年审、培训用房、参加国家文化课题等项目全面开展绩效自评。共涉及资金约</w:t>
      </w:r>
      <w:r>
        <w:rPr>
          <w:rFonts w:ascii="仿宋" w:hAnsi="仿宋" w:eastAsia="仿宋" w:cs="仿宋"/>
          <w:kern w:val="0"/>
          <w:sz w:val="32"/>
          <w:szCs w:val="32"/>
        </w:rPr>
        <w:t>10</w:t>
      </w:r>
      <w:r>
        <w:rPr>
          <w:rFonts w:hint="eastAsia" w:ascii="仿宋" w:hAnsi="仿宋" w:eastAsia="仿宋" w:cs="仿宋"/>
          <w:kern w:val="0"/>
          <w:sz w:val="32"/>
          <w:szCs w:val="32"/>
        </w:rPr>
        <w:t>万元，自评覆盖率</w:t>
      </w:r>
      <w:r>
        <w:rPr>
          <w:rFonts w:ascii="仿宋" w:hAnsi="仿宋" w:eastAsia="仿宋" w:cs="仿宋"/>
          <w:kern w:val="0"/>
          <w:sz w:val="32"/>
          <w:szCs w:val="32"/>
        </w:rPr>
        <w:t>100%</w:t>
      </w:r>
      <w:r>
        <w:rPr>
          <w:rFonts w:hint="eastAsia" w:ascii="仿宋" w:hAnsi="仿宋" w:eastAsia="仿宋" w:cs="仿宋"/>
          <w:kern w:val="0"/>
          <w:sz w:val="32"/>
          <w:szCs w:val="32"/>
        </w:rPr>
        <w:t>。从评价情况看，所涉及的项目立项符合相关管理规定，绩效目标设定合理，绩效目标和指标完成情况较好，项目执行规范、成效显著，较为全面地实现了设定的绩效目标和指标。从评价情况来看，年初单位设定绩效目标和指标实现情况良好，有效促进了重点工作全面开展。</w:t>
      </w:r>
    </w:p>
    <w:p>
      <w:pPr>
        <w:ind w:firstLine="640" w:firstLineChars="200"/>
        <w:rPr>
          <w:rFonts w:ascii="仿宋" w:hAnsi="仿宋" w:eastAsia="仿宋" w:cs="仿宋"/>
          <w:kern w:val="0"/>
          <w:sz w:val="32"/>
          <w:szCs w:val="32"/>
        </w:rPr>
      </w:pPr>
      <w:r>
        <w:rPr>
          <w:rFonts w:ascii="仿宋" w:hAnsi="仿宋" w:eastAsia="仿宋" w:cs="仿宋"/>
          <w:sz w:val="32"/>
          <w:szCs w:val="32"/>
        </w:rPr>
        <w:t>2019</w:t>
      </w:r>
      <w:r>
        <w:rPr>
          <w:rFonts w:hint="eastAsia" w:ascii="仿宋" w:hAnsi="仿宋" w:eastAsia="仿宋" w:cs="仿宋"/>
          <w:sz w:val="32"/>
          <w:szCs w:val="32"/>
        </w:rPr>
        <w:t>年，我单位拟对</w:t>
      </w:r>
      <w:r>
        <w:rPr>
          <w:rFonts w:ascii="仿宋" w:hAnsi="仿宋" w:eastAsia="仿宋" w:cs="仿宋"/>
          <w:sz w:val="32"/>
          <w:szCs w:val="32"/>
        </w:rPr>
        <w:t xml:space="preserve"> 1</w:t>
      </w:r>
      <w:r>
        <w:rPr>
          <w:rFonts w:hint="eastAsia" w:ascii="仿宋" w:hAnsi="仿宋" w:eastAsia="仿宋" w:cs="仿宋"/>
          <w:sz w:val="32"/>
          <w:szCs w:val="32"/>
        </w:rPr>
        <w:t>个项目进行预算绩效评价，涉及资金约</w:t>
      </w:r>
      <w:r>
        <w:rPr>
          <w:rFonts w:ascii="仿宋" w:hAnsi="仿宋" w:eastAsia="仿宋" w:cs="仿宋"/>
          <w:sz w:val="32"/>
          <w:szCs w:val="32"/>
        </w:rPr>
        <w:t>10</w:t>
      </w:r>
      <w:r>
        <w:rPr>
          <w:rFonts w:hint="eastAsia" w:ascii="仿宋" w:hAnsi="仿宋" w:eastAsia="仿宋" w:cs="仿宋"/>
          <w:sz w:val="32"/>
          <w:szCs w:val="32"/>
        </w:rPr>
        <w:t>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pPr>
        <w:autoSpaceDE w:val="0"/>
        <w:autoSpaceDN w:val="0"/>
        <w:adjustRightInd w:val="0"/>
        <w:spacing w:line="6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（四）国有资产占用情况</w:t>
      </w:r>
    </w:p>
    <w:p>
      <w:pPr>
        <w:autoSpaceDE w:val="0"/>
        <w:autoSpaceDN w:val="0"/>
        <w:adjustRightInd w:val="0"/>
        <w:spacing w:line="620" w:lineRule="exact"/>
        <w:ind w:firstLine="640"/>
        <w:jc w:val="left"/>
        <w:rPr>
          <w:rFonts w:ascii="仿宋" w:hAnsi="仿宋" w:eastAsia="仿宋" w:cs="仿宋"/>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年期末，文联共有车辆</w:t>
      </w:r>
      <w:r>
        <w:rPr>
          <w:rFonts w:ascii="仿宋" w:hAnsi="仿宋" w:eastAsia="仿宋" w:cs="仿宋"/>
          <w:kern w:val="0"/>
          <w:sz w:val="32"/>
          <w:szCs w:val="32"/>
        </w:rPr>
        <w:t>0</w:t>
      </w:r>
      <w:r>
        <w:rPr>
          <w:rFonts w:hint="eastAsia" w:ascii="仿宋" w:hAnsi="仿宋" w:eastAsia="仿宋" w:cs="仿宋"/>
          <w:kern w:val="0"/>
          <w:sz w:val="32"/>
          <w:szCs w:val="32"/>
        </w:rPr>
        <w:t>辆，其中：一般公务用车</w:t>
      </w:r>
      <w:r>
        <w:rPr>
          <w:rFonts w:ascii="仿宋" w:hAnsi="仿宋" w:eastAsia="仿宋" w:cs="仿宋"/>
          <w:kern w:val="0"/>
          <w:sz w:val="32"/>
          <w:szCs w:val="32"/>
        </w:rPr>
        <w:t>0</w:t>
      </w:r>
      <w:r>
        <w:rPr>
          <w:rFonts w:hint="eastAsia" w:ascii="仿宋" w:hAnsi="仿宋" w:eastAsia="仿宋" w:cs="仿宋"/>
          <w:kern w:val="0"/>
          <w:sz w:val="32"/>
          <w:szCs w:val="32"/>
        </w:rPr>
        <w:t>辆，执法执勤车</w:t>
      </w:r>
      <w:r>
        <w:rPr>
          <w:rFonts w:ascii="仿宋" w:hAnsi="仿宋" w:eastAsia="仿宋" w:cs="仿宋"/>
          <w:kern w:val="0"/>
          <w:sz w:val="32"/>
          <w:szCs w:val="32"/>
        </w:rPr>
        <w:t>0</w:t>
      </w:r>
      <w:r>
        <w:rPr>
          <w:rFonts w:hint="eastAsia" w:ascii="仿宋" w:hAnsi="仿宋" w:eastAsia="仿宋" w:cs="仿宋"/>
          <w:kern w:val="0"/>
          <w:sz w:val="32"/>
          <w:szCs w:val="32"/>
        </w:rPr>
        <w:t>辆，其他用车</w:t>
      </w:r>
      <w:r>
        <w:rPr>
          <w:rFonts w:ascii="仿宋" w:hAnsi="仿宋" w:eastAsia="仿宋" w:cs="仿宋"/>
          <w:kern w:val="0"/>
          <w:sz w:val="32"/>
          <w:szCs w:val="32"/>
        </w:rPr>
        <w:t>0</w:t>
      </w:r>
      <w:r>
        <w:rPr>
          <w:rFonts w:hint="eastAsia" w:ascii="仿宋" w:hAnsi="仿宋" w:eastAsia="仿宋" w:cs="仿宋"/>
          <w:kern w:val="0"/>
          <w:sz w:val="32"/>
          <w:szCs w:val="32"/>
        </w:rPr>
        <w:t>辆；单价</w:t>
      </w:r>
      <w:r>
        <w:rPr>
          <w:rFonts w:ascii="仿宋" w:hAnsi="仿宋" w:eastAsia="仿宋" w:cs="仿宋"/>
          <w:kern w:val="0"/>
          <w:sz w:val="32"/>
          <w:szCs w:val="32"/>
        </w:rPr>
        <w:t xml:space="preserve">50 </w:t>
      </w:r>
      <w:r>
        <w:rPr>
          <w:rFonts w:hint="eastAsia" w:ascii="仿宋" w:hAnsi="仿宋" w:eastAsia="仿宋" w:cs="仿宋"/>
          <w:kern w:val="0"/>
          <w:sz w:val="32"/>
          <w:szCs w:val="32"/>
        </w:rPr>
        <w:t>万元以上通用设备</w:t>
      </w:r>
      <w:r>
        <w:rPr>
          <w:rFonts w:ascii="仿宋" w:hAnsi="仿宋" w:eastAsia="仿宋" w:cs="仿宋"/>
          <w:kern w:val="0"/>
          <w:sz w:val="32"/>
          <w:szCs w:val="32"/>
        </w:rPr>
        <w:t>0</w:t>
      </w:r>
      <w:r>
        <w:rPr>
          <w:rFonts w:hint="eastAsia" w:ascii="仿宋" w:hAnsi="仿宋" w:eastAsia="仿宋" w:cs="仿宋"/>
          <w:kern w:val="0"/>
          <w:sz w:val="32"/>
          <w:szCs w:val="32"/>
        </w:rPr>
        <w:t>台，用房面积</w:t>
      </w:r>
      <w:r>
        <w:rPr>
          <w:rFonts w:ascii="仿宋" w:hAnsi="仿宋" w:eastAsia="仿宋" w:cs="仿宋"/>
          <w:kern w:val="0"/>
          <w:sz w:val="32"/>
          <w:szCs w:val="32"/>
        </w:rPr>
        <w:t>190</w:t>
      </w:r>
      <w:r>
        <w:rPr>
          <w:rFonts w:hint="eastAsia" w:ascii="仿宋" w:hAnsi="仿宋" w:eastAsia="仿宋" w:cs="仿宋"/>
          <w:kern w:val="0"/>
          <w:sz w:val="32"/>
          <w:szCs w:val="32"/>
        </w:rPr>
        <w:t>平方米（含文艺交流创作室）</w:t>
      </w:r>
      <w:r>
        <w:rPr>
          <w:rFonts w:ascii="仿宋" w:hAnsi="仿宋" w:eastAsia="仿宋" w:cs="仿宋"/>
          <w:kern w:val="0"/>
          <w:sz w:val="32"/>
          <w:szCs w:val="32"/>
        </w:rPr>
        <w:t>,</w:t>
      </w:r>
      <w:r>
        <w:rPr>
          <w:rFonts w:hint="eastAsia" w:ascii="仿宋" w:hAnsi="仿宋" w:eastAsia="仿宋" w:cs="仿宋"/>
          <w:kern w:val="0"/>
          <w:sz w:val="32"/>
          <w:szCs w:val="32"/>
        </w:rPr>
        <w:t>其中办公用房</w:t>
      </w:r>
      <w:r>
        <w:rPr>
          <w:rFonts w:ascii="仿宋" w:hAnsi="仿宋" w:eastAsia="仿宋" w:cs="仿宋"/>
          <w:kern w:val="0"/>
          <w:sz w:val="32"/>
          <w:szCs w:val="32"/>
        </w:rPr>
        <w:t>80</w:t>
      </w:r>
      <w:r>
        <w:rPr>
          <w:rFonts w:hint="eastAsia" w:ascii="仿宋" w:hAnsi="仿宋" w:eastAsia="仿宋" w:cs="仿宋"/>
          <w:kern w:val="0"/>
          <w:sz w:val="32"/>
          <w:szCs w:val="32"/>
        </w:rPr>
        <w:t>平方米，业务用房</w:t>
      </w:r>
      <w:r>
        <w:rPr>
          <w:rFonts w:ascii="仿宋" w:hAnsi="仿宋" w:eastAsia="仿宋" w:cs="仿宋"/>
          <w:kern w:val="0"/>
          <w:sz w:val="32"/>
          <w:szCs w:val="32"/>
        </w:rPr>
        <w:t>110</w:t>
      </w:r>
      <w:r>
        <w:rPr>
          <w:rFonts w:hint="eastAsia" w:ascii="仿宋" w:hAnsi="仿宋" w:eastAsia="仿宋" w:cs="仿宋"/>
          <w:kern w:val="0"/>
          <w:sz w:val="32"/>
          <w:szCs w:val="32"/>
        </w:rPr>
        <w:t>平方米，主要用于文艺交流及业务办理。</w:t>
      </w:r>
    </w:p>
    <w:p>
      <w:pPr>
        <w:autoSpaceDE w:val="0"/>
        <w:autoSpaceDN w:val="0"/>
        <w:adjustRightInd w:val="0"/>
        <w:spacing w:line="620" w:lineRule="exact"/>
        <w:ind w:firstLine="640"/>
        <w:jc w:val="left"/>
        <w:rPr>
          <w:rFonts w:ascii="仿宋" w:hAnsi="仿宋" w:eastAsia="仿宋" w:cs="仿宋"/>
          <w:kern w:val="0"/>
          <w:sz w:val="32"/>
          <w:szCs w:val="32"/>
        </w:rPr>
      </w:pPr>
      <w:r>
        <w:rPr>
          <w:rFonts w:hint="eastAsia" w:ascii="仿宋" w:hAnsi="仿宋" w:eastAsia="仿宋" w:cs="仿宋"/>
          <w:kern w:val="0"/>
          <w:sz w:val="32"/>
          <w:szCs w:val="32"/>
        </w:rPr>
        <w:t>国有资产总数原值为</w:t>
      </w:r>
      <w:r>
        <w:rPr>
          <w:color w:val="000000"/>
          <w:sz w:val="32"/>
          <w:szCs w:val="32"/>
        </w:rPr>
        <w:t>77406.47</w:t>
      </w:r>
      <w:r>
        <w:rPr>
          <w:rFonts w:hint="eastAsia"/>
          <w:color w:val="000000"/>
          <w:sz w:val="32"/>
          <w:szCs w:val="32"/>
        </w:rPr>
        <w:t>元</w:t>
      </w:r>
      <w:r>
        <w:rPr>
          <w:rFonts w:hint="eastAsia" w:ascii="仿宋" w:hAnsi="仿宋" w:eastAsia="仿宋" w:cs="仿宋"/>
          <w:kern w:val="0"/>
          <w:sz w:val="32"/>
          <w:szCs w:val="32"/>
        </w:rPr>
        <w:t>，其中通用设备</w:t>
      </w:r>
      <w:r>
        <w:rPr>
          <w:rFonts w:ascii="仿宋" w:hAnsi="仿宋" w:eastAsia="仿宋" w:cs="仿宋"/>
          <w:kern w:val="0"/>
          <w:sz w:val="32"/>
          <w:szCs w:val="32"/>
        </w:rPr>
        <w:t>14</w:t>
      </w:r>
      <w:r>
        <w:rPr>
          <w:rFonts w:hint="eastAsia" w:ascii="仿宋" w:hAnsi="仿宋" w:eastAsia="仿宋" w:cs="仿宋"/>
          <w:kern w:val="0"/>
          <w:sz w:val="32"/>
          <w:szCs w:val="32"/>
        </w:rPr>
        <w:t>台，原值为</w:t>
      </w:r>
      <w:r>
        <w:rPr>
          <w:rFonts w:ascii="仿宋" w:hAnsi="仿宋" w:eastAsia="仿宋" w:cs="仿宋"/>
          <w:kern w:val="0"/>
          <w:sz w:val="32"/>
          <w:szCs w:val="32"/>
        </w:rPr>
        <w:t>48268</w:t>
      </w:r>
      <w:r>
        <w:rPr>
          <w:rFonts w:hint="eastAsia" w:ascii="仿宋" w:hAnsi="仿宋" w:eastAsia="仿宋" w:cs="仿宋"/>
          <w:kern w:val="0"/>
          <w:sz w:val="32"/>
          <w:szCs w:val="32"/>
        </w:rPr>
        <w:t>元；家具</w:t>
      </w:r>
      <w:r>
        <w:rPr>
          <w:rFonts w:ascii="仿宋" w:hAnsi="仿宋" w:eastAsia="仿宋" w:cs="仿宋"/>
          <w:kern w:val="0"/>
          <w:sz w:val="32"/>
          <w:szCs w:val="32"/>
        </w:rPr>
        <w:t>55</w:t>
      </w:r>
      <w:r>
        <w:rPr>
          <w:rFonts w:hint="eastAsia" w:ascii="仿宋" w:hAnsi="仿宋" w:eastAsia="仿宋" w:cs="仿宋"/>
          <w:kern w:val="0"/>
          <w:sz w:val="32"/>
          <w:szCs w:val="32"/>
        </w:rPr>
        <w:t>件，原值为</w:t>
      </w:r>
      <w:r>
        <w:rPr>
          <w:rFonts w:ascii="仿宋" w:hAnsi="仿宋" w:eastAsia="仿宋" w:cs="仿宋"/>
          <w:kern w:val="0"/>
          <w:sz w:val="32"/>
          <w:szCs w:val="32"/>
        </w:rPr>
        <w:t>29137.46</w:t>
      </w:r>
      <w:r>
        <w:rPr>
          <w:rFonts w:hint="eastAsia" w:ascii="仿宋" w:hAnsi="仿宋" w:eastAsia="仿宋" w:cs="仿宋"/>
          <w:kern w:val="0"/>
          <w:sz w:val="32"/>
          <w:szCs w:val="32"/>
        </w:rPr>
        <w:t>元。</w:t>
      </w:r>
    </w:p>
    <w:p>
      <w:pPr>
        <w:autoSpaceDE w:val="0"/>
        <w:autoSpaceDN w:val="0"/>
        <w:adjustRightInd w:val="0"/>
        <w:spacing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（五）专项转移支付项目情况</w:t>
      </w:r>
    </w:p>
    <w:p>
      <w:pPr>
        <w:autoSpaceDE w:val="0"/>
        <w:autoSpaceDN w:val="0"/>
        <w:adjustRightInd w:val="0"/>
        <w:spacing w:line="620" w:lineRule="exact"/>
        <w:ind w:firstLine="640"/>
        <w:jc w:val="left"/>
        <w:rPr>
          <w:rFonts w:ascii="仿宋" w:hAnsi="仿宋" w:eastAsia="仿宋" w:cs="仿宋"/>
          <w:sz w:val="32"/>
          <w:szCs w:val="32"/>
        </w:rPr>
      </w:pPr>
      <w:r>
        <w:rPr>
          <w:rFonts w:hint="eastAsia" w:ascii="仿宋" w:hAnsi="仿宋" w:eastAsia="仿宋" w:cs="仿宋"/>
          <w:kern w:val="0"/>
          <w:sz w:val="32"/>
          <w:szCs w:val="32"/>
        </w:rPr>
        <w:t>文联</w:t>
      </w:r>
      <w:bookmarkStart w:id="0" w:name="OLE_LINK2"/>
      <w:r>
        <w:rPr>
          <w:rFonts w:hint="eastAsia" w:ascii="仿宋" w:hAnsi="仿宋" w:eastAsia="仿宋" w:cs="仿宋"/>
          <w:kern w:val="0"/>
          <w:sz w:val="32"/>
          <w:szCs w:val="32"/>
        </w:rPr>
        <w:t>负责管理的专项转移支付项目共有</w:t>
      </w:r>
      <w:r>
        <w:rPr>
          <w:rFonts w:ascii="仿宋" w:hAnsi="仿宋" w:eastAsia="仿宋" w:cs="仿宋"/>
          <w:kern w:val="0"/>
          <w:sz w:val="32"/>
          <w:szCs w:val="32"/>
        </w:rPr>
        <w:t xml:space="preserve">0 </w:t>
      </w:r>
      <w:r>
        <w:rPr>
          <w:rFonts w:hint="eastAsia" w:ascii="仿宋" w:hAnsi="仿宋" w:eastAsia="仿宋" w:cs="仿宋"/>
          <w:kern w:val="0"/>
          <w:sz w:val="32"/>
          <w:szCs w:val="32"/>
        </w:rPr>
        <w:t>项。</w:t>
      </w:r>
      <w:bookmarkEnd w:id="0"/>
      <w:r>
        <w:rPr>
          <w:rFonts w:hint="eastAsia" w:ascii="仿宋" w:hAnsi="仿宋" w:eastAsia="仿宋" w:cs="仿宋"/>
          <w:sz w:val="32"/>
          <w:szCs w:val="32"/>
        </w:rPr>
        <w:t>我单位将按照《预算法》等有关规定</w:t>
      </w:r>
      <w:r>
        <w:rPr>
          <w:rFonts w:ascii="仿宋" w:hAnsi="仿宋" w:eastAsia="仿宋" w:cs="仿宋"/>
          <w:sz w:val="32"/>
          <w:szCs w:val="32"/>
        </w:rPr>
        <w:t>,</w:t>
      </w:r>
      <w:r>
        <w:rPr>
          <w:rFonts w:hint="eastAsia" w:ascii="仿宋" w:hAnsi="仿宋" w:eastAsia="仿宋" w:cs="仿宋"/>
          <w:sz w:val="32"/>
          <w:szCs w:val="32"/>
        </w:rPr>
        <w:t>积极做好项目分配前期准备工作</w:t>
      </w:r>
      <w:r>
        <w:rPr>
          <w:rFonts w:ascii="仿宋" w:hAnsi="仿宋" w:eastAsia="仿宋" w:cs="仿宋"/>
          <w:sz w:val="32"/>
          <w:szCs w:val="32"/>
        </w:rPr>
        <w:t>,</w:t>
      </w:r>
      <w:r>
        <w:rPr>
          <w:rFonts w:hint="eastAsia" w:ascii="仿宋" w:hAnsi="仿宋" w:eastAsia="仿宋" w:cs="仿宋"/>
          <w:sz w:val="32"/>
          <w:szCs w:val="32"/>
        </w:rPr>
        <w:t>在规定的时间内向财政部门提出资金分配意见</w:t>
      </w:r>
      <w:r>
        <w:rPr>
          <w:rFonts w:ascii="仿宋" w:hAnsi="仿宋" w:eastAsia="仿宋" w:cs="仿宋"/>
          <w:sz w:val="32"/>
          <w:szCs w:val="32"/>
        </w:rPr>
        <w:t>,</w:t>
      </w:r>
      <w:r>
        <w:rPr>
          <w:rFonts w:hint="eastAsia" w:ascii="仿宋" w:hAnsi="仿宋" w:eastAsia="仿宋" w:cs="仿宋"/>
          <w:sz w:val="32"/>
          <w:szCs w:val="32"/>
        </w:rPr>
        <w:t>根据有关要求做好项目申报公开等相关工作。</w:t>
      </w:r>
    </w:p>
    <w:p>
      <w:pPr>
        <w:ind w:firstLine="640" w:firstLineChars="200"/>
        <w:rPr>
          <w:rFonts w:ascii="仿宋" w:hAnsi="仿宋" w:eastAsia="仿宋" w:cs="仿宋"/>
          <w:sz w:val="32"/>
          <w:szCs w:val="32"/>
        </w:rPr>
      </w:pPr>
      <w:r>
        <w:rPr>
          <w:rFonts w:hint="eastAsia" w:ascii="仿宋" w:hAnsi="仿宋" w:eastAsia="仿宋" w:cs="仿宋"/>
          <w:sz w:val="32"/>
          <w:szCs w:val="32"/>
        </w:rPr>
        <w:t>（六）债务收入支出项目情况</w:t>
      </w:r>
    </w:p>
    <w:p>
      <w:pPr>
        <w:rPr>
          <w:rFonts w:ascii="仿宋" w:hAnsi="仿宋" w:eastAsia="仿宋" w:cs="仿宋"/>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文联</w:t>
      </w:r>
      <w:r>
        <w:rPr>
          <w:rFonts w:ascii="仿宋" w:hAnsi="仿宋" w:eastAsia="仿宋" w:cs="仿宋"/>
          <w:sz w:val="32"/>
          <w:szCs w:val="32"/>
        </w:rPr>
        <w:t>2019</w:t>
      </w:r>
      <w:r>
        <w:rPr>
          <w:rFonts w:hint="eastAsia" w:ascii="仿宋" w:hAnsi="仿宋" w:eastAsia="仿宋" w:cs="仿宋"/>
          <w:sz w:val="32"/>
          <w:szCs w:val="32"/>
        </w:rPr>
        <w:t>年无债务收入安排支出项目。</w:t>
      </w:r>
    </w:p>
    <w:p>
      <w:pPr>
        <w:autoSpaceDE w:val="0"/>
        <w:autoSpaceDN w:val="0"/>
        <w:adjustRightInd w:val="0"/>
        <w:spacing w:beforeLines="50" w:afterLines="50" w:line="620" w:lineRule="exact"/>
        <w:jc w:val="center"/>
        <w:rPr>
          <w:rFonts w:ascii="宋体" w:cs="宋体"/>
          <w:b/>
          <w:bCs/>
          <w:kern w:val="0"/>
          <w:sz w:val="32"/>
          <w:szCs w:val="32"/>
        </w:rPr>
      </w:pPr>
      <w:r>
        <w:rPr>
          <w:rFonts w:hint="eastAsia" w:ascii="宋体" w:hAnsi="宋体" w:cs="宋体"/>
          <w:b/>
          <w:bCs/>
          <w:kern w:val="0"/>
          <w:sz w:val="32"/>
          <w:szCs w:val="32"/>
        </w:rPr>
        <w:t>第三部分</w:t>
      </w:r>
    </w:p>
    <w:p>
      <w:pPr>
        <w:autoSpaceDE w:val="0"/>
        <w:autoSpaceDN w:val="0"/>
        <w:adjustRightInd w:val="0"/>
        <w:spacing w:beforeLines="50" w:afterLines="50" w:line="620" w:lineRule="exact"/>
        <w:jc w:val="center"/>
        <w:rPr>
          <w:rFonts w:ascii="宋体" w:cs="宋体"/>
          <w:b/>
          <w:bCs/>
          <w:kern w:val="0"/>
          <w:sz w:val="32"/>
          <w:szCs w:val="32"/>
        </w:rPr>
      </w:pPr>
      <w:r>
        <w:rPr>
          <w:rFonts w:hint="eastAsia" w:ascii="宋体" w:hAnsi="宋体" w:cs="宋体"/>
          <w:b/>
          <w:bCs/>
          <w:kern w:val="0"/>
          <w:sz w:val="32"/>
          <w:szCs w:val="32"/>
        </w:rPr>
        <w:t>名词解释</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一、财政拨款收入：是指县级财政当年拨付的资金。</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beforeLines="50" w:afterLines="50" w:line="620" w:lineRule="exact"/>
        <w:jc w:val="left"/>
        <w:rPr>
          <w:rFonts w:ascii="仿宋" w:hAnsi="仿宋" w:eastAsia="仿宋" w:cs="仿宋"/>
          <w:kern w:val="0"/>
          <w:sz w:val="32"/>
          <w:szCs w:val="32"/>
        </w:rPr>
      </w:pPr>
      <w:r>
        <w:rPr>
          <w:rFonts w:ascii="仿宋" w:hAnsi="仿宋" w:eastAsia="仿宋" w:cs="仿宋"/>
          <w:kern w:val="0"/>
          <w:sz w:val="32"/>
          <w:szCs w:val="32"/>
        </w:rPr>
        <w:t xml:space="preserve">   </w:t>
      </w:r>
    </w:p>
    <w:p>
      <w:pPr>
        <w:autoSpaceDE w:val="0"/>
        <w:autoSpaceDN w:val="0"/>
        <w:adjustRightInd w:val="0"/>
        <w:spacing w:beforeLines="50" w:afterLines="50" w:line="620" w:lineRule="exact"/>
        <w:ind w:firstLine="320" w:firstLineChars="100"/>
        <w:jc w:val="left"/>
        <w:rPr>
          <w:rFonts w:ascii="仿宋" w:hAnsi="仿宋" w:eastAsia="仿宋" w:cs="仿宋"/>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附件：鹿邑县文联</w:t>
      </w:r>
      <w:r>
        <w:rPr>
          <w:rFonts w:ascii="仿宋" w:hAnsi="仿宋" w:eastAsia="仿宋" w:cs="仿宋"/>
          <w:kern w:val="0"/>
          <w:sz w:val="32"/>
          <w:szCs w:val="32"/>
        </w:rPr>
        <w:t xml:space="preserve">2019 </w:t>
      </w:r>
      <w:r>
        <w:rPr>
          <w:rFonts w:hint="eastAsia" w:ascii="仿宋" w:hAnsi="仿宋" w:eastAsia="仿宋" w:cs="仿宋"/>
          <w:kern w:val="0"/>
          <w:sz w:val="32"/>
          <w:szCs w:val="32"/>
        </w:rPr>
        <w:t>年部门预算公开报表</w:t>
      </w:r>
    </w:p>
    <w:p>
      <w:pPr>
        <w:spacing w:beforeLines="50" w:afterLines="50" w:line="620" w:lineRule="exact"/>
        <w:jc w:val="left"/>
        <w:rPr>
          <w:rFonts w:ascii="仿宋" w:hAnsi="仿宋" w:eastAsia="仿宋" w:cs="仿宋"/>
          <w:kern w:val="0"/>
          <w:sz w:val="32"/>
          <w:szCs w:val="32"/>
        </w:rPr>
      </w:pPr>
      <w:bookmarkStart w:id="1" w:name="_GoBack"/>
      <w:bookmarkEnd w:id="1"/>
    </w:p>
    <w:p>
      <w:pPr>
        <w:rPr>
          <w:rFonts w:ascii="仿宋" w:hAnsi="仿宋" w:eastAsia="仿宋" w:cs="仿宋"/>
          <w:kern w:val="0"/>
          <w:sz w:val="32"/>
          <w:szCs w:val="32"/>
        </w:rPr>
      </w:pPr>
    </w:p>
    <w:p>
      <w:pPr>
        <w:rPr>
          <w:rFonts w:ascii="仿宋" w:hAnsi="仿宋" w:eastAsia="仿宋" w:cs="仿宋"/>
          <w:sz w:val="32"/>
          <w:szCs w:val="32"/>
        </w:rPr>
      </w:pPr>
      <w:r>
        <w:rPr>
          <w:rFonts w:ascii="仿宋" w:hAnsi="仿宋" w:eastAsia="仿宋" w:cs="仿宋"/>
          <w:kern w:val="0"/>
          <w:sz w:val="32"/>
          <w:szCs w:val="32"/>
        </w:rPr>
        <w:t xml:space="preserve">                            2019 </w:t>
      </w:r>
      <w:r>
        <w:rPr>
          <w:rFonts w:hint="eastAsia" w:ascii="仿宋" w:hAnsi="仿宋" w:eastAsia="仿宋" w:cs="仿宋"/>
          <w:kern w:val="0"/>
          <w:sz w:val="32"/>
          <w:szCs w:val="32"/>
        </w:rPr>
        <w:t>年</w:t>
      </w:r>
      <w:r>
        <w:rPr>
          <w:rFonts w:ascii="仿宋" w:hAnsi="仿宋" w:eastAsia="仿宋" w:cs="仿宋"/>
          <w:kern w:val="0"/>
          <w:sz w:val="32"/>
          <w:szCs w:val="32"/>
        </w:rPr>
        <w:t>3</w:t>
      </w:r>
      <w:r>
        <w:rPr>
          <w:rFonts w:hint="eastAsia" w:ascii="仿宋" w:hAnsi="仿宋" w:eastAsia="仿宋" w:cs="仿宋"/>
          <w:kern w:val="0"/>
          <w:sz w:val="32"/>
          <w:szCs w:val="32"/>
        </w:rPr>
        <w:t>月</w:t>
      </w:r>
      <w:r>
        <w:rPr>
          <w:rFonts w:ascii="仿宋" w:hAnsi="仿宋" w:eastAsia="仿宋" w:cs="仿宋"/>
          <w:kern w:val="0"/>
          <w:sz w:val="32"/>
          <w:szCs w:val="32"/>
        </w:rPr>
        <w:t xml:space="preserve"> 18</w:t>
      </w:r>
      <w:r>
        <w:rPr>
          <w:rFonts w:hint="eastAsia" w:ascii="仿宋" w:hAnsi="仿宋" w:eastAsia="仿宋" w:cs="仿宋"/>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76C4"/>
    <w:multiLevelType w:val="singleLevel"/>
    <w:tmpl w:val="18B476C4"/>
    <w:lvl w:ilvl="0" w:tentative="0">
      <w:start w:val="1"/>
      <w:numFmt w:val="chineseCounting"/>
      <w:suff w:val="nothing"/>
      <w:lvlText w:val="%1、"/>
      <w:lvlJc w:val="left"/>
      <w:pPr>
        <w:ind w:left="641"/>
      </w:pPr>
      <w:rPr>
        <w:rFonts w:hint="eastAsia" w:cs="Times New Roman"/>
      </w:rPr>
    </w:lvl>
  </w:abstractNum>
  <w:abstractNum w:abstractNumId="1">
    <w:nsid w:val="1E28F835"/>
    <w:multiLevelType w:val="singleLevel"/>
    <w:tmpl w:val="1E28F835"/>
    <w:lvl w:ilvl="0" w:tentative="0">
      <w:start w:val="6"/>
      <w:numFmt w:val="chineseCounting"/>
      <w:suff w:val="nothing"/>
      <w:lvlText w:val="%1、"/>
      <w:lvlJc w:val="left"/>
      <w:rPr>
        <w:rFonts w:hint="eastAsia" w:cs="Times New Roman"/>
      </w:rPr>
    </w:lvl>
  </w:abstractNum>
  <w:abstractNum w:abstractNumId="2">
    <w:nsid w:val="43AC585A"/>
    <w:multiLevelType w:val="singleLevel"/>
    <w:tmpl w:val="43AC585A"/>
    <w:lvl w:ilvl="0" w:tentative="0">
      <w:start w:val="2"/>
      <w:numFmt w:val="chineseCounting"/>
      <w:suff w:val="nothing"/>
      <w:lvlText w:val="%1、"/>
      <w:lvlJc w:val="left"/>
      <w:pPr>
        <w:ind w:left="600"/>
      </w:pPr>
      <w:rPr>
        <w:rFonts w:hint="eastAsia" w:cs="Times New Roman"/>
      </w:rPr>
    </w:lvl>
  </w:abstractNum>
  <w:abstractNum w:abstractNumId="3">
    <w:nsid w:val="6EDFAB9A"/>
    <w:multiLevelType w:val="singleLevel"/>
    <w:tmpl w:val="6EDFAB9A"/>
    <w:lvl w:ilvl="0" w:tentative="0">
      <w:start w:val="1"/>
      <w:numFmt w:val="chineseCounting"/>
      <w:suff w:val="nothing"/>
      <w:lvlText w:val="（%1）"/>
      <w:lvlJc w:val="left"/>
      <w:rPr>
        <w:rFonts w:hint="eastAsia"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74D39"/>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013E"/>
    <w:rsid w:val="00154A4A"/>
    <w:rsid w:val="00155EE9"/>
    <w:rsid w:val="001565E3"/>
    <w:rsid w:val="001568E4"/>
    <w:rsid w:val="00161AB8"/>
    <w:rsid w:val="0016249A"/>
    <w:rsid w:val="0016489F"/>
    <w:rsid w:val="001657F4"/>
    <w:rsid w:val="00165C1A"/>
    <w:rsid w:val="00167AC5"/>
    <w:rsid w:val="00170624"/>
    <w:rsid w:val="00170B2D"/>
    <w:rsid w:val="00176349"/>
    <w:rsid w:val="00176AB4"/>
    <w:rsid w:val="00192DA2"/>
    <w:rsid w:val="00194CE2"/>
    <w:rsid w:val="001976CD"/>
    <w:rsid w:val="001A4D41"/>
    <w:rsid w:val="001A55BA"/>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1005"/>
    <w:rsid w:val="00217494"/>
    <w:rsid w:val="00221998"/>
    <w:rsid w:val="00221CA6"/>
    <w:rsid w:val="00226304"/>
    <w:rsid w:val="00230DA4"/>
    <w:rsid w:val="002358DC"/>
    <w:rsid w:val="002400CF"/>
    <w:rsid w:val="00242DC6"/>
    <w:rsid w:val="002435DE"/>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4EB7"/>
    <w:rsid w:val="0030684E"/>
    <w:rsid w:val="00314F31"/>
    <w:rsid w:val="0032462A"/>
    <w:rsid w:val="00330A2E"/>
    <w:rsid w:val="003337D9"/>
    <w:rsid w:val="00333CB9"/>
    <w:rsid w:val="003340F3"/>
    <w:rsid w:val="0034193F"/>
    <w:rsid w:val="003434E9"/>
    <w:rsid w:val="00343973"/>
    <w:rsid w:val="00343EAA"/>
    <w:rsid w:val="00351C0E"/>
    <w:rsid w:val="00361834"/>
    <w:rsid w:val="0036547E"/>
    <w:rsid w:val="003658EA"/>
    <w:rsid w:val="003665E0"/>
    <w:rsid w:val="00367425"/>
    <w:rsid w:val="00372D4A"/>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723"/>
    <w:rsid w:val="003F7E54"/>
    <w:rsid w:val="003F7E6F"/>
    <w:rsid w:val="00400B3C"/>
    <w:rsid w:val="00401494"/>
    <w:rsid w:val="00401AB0"/>
    <w:rsid w:val="00402030"/>
    <w:rsid w:val="004052F1"/>
    <w:rsid w:val="00405523"/>
    <w:rsid w:val="00410EA2"/>
    <w:rsid w:val="004117A5"/>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D6E36"/>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0B97"/>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186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0FAC"/>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240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6F6D14"/>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79B"/>
    <w:rsid w:val="007F3FA8"/>
    <w:rsid w:val="007F7308"/>
    <w:rsid w:val="00802AC4"/>
    <w:rsid w:val="008056B2"/>
    <w:rsid w:val="00811332"/>
    <w:rsid w:val="00817377"/>
    <w:rsid w:val="00817843"/>
    <w:rsid w:val="00821111"/>
    <w:rsid w:val="00826A59"/>
    <w:rsid w:val="00832A27"/>
    <w:rsid w:val="008330B9"/>
    <w:rsid w:val="0083788E"/>
    <w:rsid w:val="00840068"/>
    <w:rsid w:val="00840D95"/>
    <w:rsid w:val="0084129A"/>
    <w:rsid w:val="008417CF"/>
    <w:rsid w:val="00844AD4"/>
    <w:rsid w:val="00847ADB"/>
    <w:rsid w:val="00850D7F"/>
    <w:rsid w:val="00850F79"/>
    <w:rsid w:val="008543E8"/>
    <w:rsid w:val="00854527"/>
    <w:rsid w:val="0085501E"/>
    <w:rsid w:val="00856704"/>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26EF"/>
    <w:rsid w:val="008F401B"/>
    <w:rsid w:val="008F4650"/>
    <w:rsid w:val="008F6741"/>
    <w:rsid w:val="00900EA2"/>
    <w:rsid w:val="00901C1C"/>
    <w:rsid w:val="00907106"/>
    <w:rsid w:val="0091104C"/>
    <w:rsid w:val="009119A4"/>
    <w:rsid w:val="00913F4A"/>
    <w:rsid w:val="00916BD7"/>
    <w:rsid w:val="00920FE1"/>
    <w:rsid w:val="009241F4"/>
    <w:rsid w:val="00925713"/>
    <w:rsid w:val="009278A7"/>
    <w:rsid w:val="00927E82"/>
    <w:rsid w:val="00934198"/>
    <w:rsid w:val="009413BC"/>
    <w:rsid w:val="00944B9B"/>
    <w:rsid w:val="0095086C"/>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B5751"/>
    <w:rsid w:val="009C1DFC"/>
    <w:rsid w:val="009C348D"/>
    <w:rsid w:val="009C3AE5"/>
    <w:rsid w:val="009C7440"/>
    <w:rsid w:val="009C7CB0"/>
    <w:rsid w:val="009D0C57"/>
    <w:rsid w:val="009D3BFB"/>
    <w:rsid w:val="009D460B"/>
    <w:rsid w:val="009D4613"/>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3AE7"/>
    <w:rsid w:val="00A3478E"/>
    <w:rsid w:val="00A35233"/>
    <w:rsid w:val="00A35BCC"/>
    <w:rsid w:val="00A3660C"/>
    <w:rsid w:val="00A370F2"/>
    <w:rsid w:val="00A373C1"/>
    <w:rsid w:val="00A379C1"/>
    <w:rsid w:val="00A41EBD"/>
    <w:rsid w:val="00A44194"/>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0EB9"/>
    <w:rsid w:val="00AF2B55"/>
    <w:rsid w:val="00AF30BE"/>
    <w:rsid w:val="00AF33CD"/>
    <w:rsid w:val="00B008AF"/>
    <w:rsid w:val="00B01D26"/>
    <w:rsid w:val="00B02CFB"/>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12C"/>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3EEF"/>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86787"/>
    <w:rsid w:val="00D91FEA"/>
    <w:rsid w:val="00D92452"/>
    <w:rsid w:val="00D9493C"/>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3E4F"/>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301E"/>
    <w:rsid w:val="00EC67DB"/>
    <w:rsid w:val="00ED044E"/>
    <w:rsid w:val="00ED3FEF"/>
    <w:rsid w:val="00ED7752"/>
    <w:rsid w:val="00EE2AC7"/>
    <w:rsid w:val="00EE54E4"/>
    <w:rsid w:val="00EE7FE7"/>
    <w:rsid w:val="00EF4BA1"/>
    <w:rsid w:val="00EF633C"/>
    <w:rsid w:val="00F00381"/>
    <w:rsid w:val="00F00589"/>
    <w:rsid w:val="00F018AA"/>
    <w:rsid w:val="00F049B5"/>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81D"/>
    <w:rsid w:val="00F80EB8"/>
    <w:rsid w:val="00F80F1D"/>
    <w:rsid w:val="00F81E4B"/>
    <w:rsid w:val="00F869D7"/>
    <w:rsid w:val="00F9109A"/>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D5F32"/>
    <w:rsid w:val="00FE374F"/>
    <w:rsid w:val="00FE3C53"/>
    <w:rsid w:val="00FE795C"/>
    <w:rsid w:val="00FF0DB7"/>
    <w:rsid w:val="00FF3959"/>
    <w:rsid w:val="00FF72B0"/>
    <w:rsid w:val="022E2B85"/>
    <w:rsid w:val="040A00F7"/>
    <w:rsid w:val="04C24AD2"/>
    <w:rsid w:val="05EC0B66"/>
    <w:rsid w:val="06BA3872"/>
    <w:rsid w:val="09A3679E"/>
    <w:rsid w:val="135C3729"/>
    <w:rsid w:val="15F0587F"/>
    <w:rsid w:val="17473408"/>
    <w:rsid w:val="1B5D1D36"/>
    <w:rsid w:val="1E4842B8"/>
    <w:rsid w:val="21154332"/>
    <w:rsid w:val="24C06F5B"/>
    <w:rsid w:val="27510602"/>
    <w:rsid w:val="2A9C34C3"/>
    <w:rsid w:val="2E810FD7"/>
    <w:rsid w:val="31497EB6"/>
    <w:rsid w:val="38A212E0"/>
    <w:rsid w:val="38E33E42"/>
    <w:rsid w:val="3B602B01"/>
    <w:rsid w:val="3F4D1D2B"/>
    <w:rsid w:val="3FE7243F"/>
    <w:rsid w:val="415729D5"/>
    <w:rsid w:val="438D7027"/>
    <w:rsid w:val="446D48BC"/>
    <w:rsid w:val="44C646F1"/>
    <w:rsid w:val="458F53DE"/>
    <w:rsid w:val="491D7ADD"/>
    <w:rsid w:val="4AEE311A"/>
    <w:rsid w:val="509419F8"/>
    <w:rsid w:val="532B6F60"/>
    <w:rsid w:val="55500089"/>
    <w:rsid w:val="56EA1A0B"/>
    <w:rsid w:val="57320819"/>
    <w:rsid w:val="58A85188"/>
    <w:rsid w:val="59CD15F4"/>
    <w:rsid w:val="5A555591"/>
    <w:rsid w:val="5AAE2730"/>
    <w:rsid w:val="5CFA2FBA"/>
    <w:rsid w:val="5FFB4ADA"/>
    <w:rsid w:val="61C41DF4"/>
    <w:rsid w:val="63A204A1"/>
    <w:rsid w:val="63B97E9C"/>
    <w:rsid w:val="679E491E"/>
    <w:rsid w:val="6EAF65CF"/>
    <w:rsid w:val="6F830BAF"/>
    <w:rsid w:val="72CF1B24"/>
    <w:rsid w:val="742E699D"/>
    <w:rsid w:val="762D7303"/>
    <w:rsid w:val="77752B5C"/>
    <w:rsid w:val="79BE6534"/>
    <w:rsid w:val="7A8A7E86"/>
    <w:rsid w:val="7C072FA0"/>
    <w:rsid w:val="7C6A3CA9"/>
    <w:rsid w:val="7EAE37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cs="Times New Roman"/>
      <w:kern w:val="2"/>
      <w:sz w:val="18"/>
      <w:szCs w:val="18"/>
    </w:rPr>
  </w:style>
  <w:style w:type="character" w:customStyle="1" w:styleId="7">
    <w:name w:val="Header Char"/>
    <w:basedOn w:val="5"/>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11</Pages>
  <Words>644</Words>
  <Characters>3676</Characters>
  <Lines>0</Lines>
  <Paragraphs>0</Paragraphs>
  <TotalTime>35</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2019-05-27T07:26:00Z</cp:lastPrinted>
  <dcterms:modified xsi:type="dcterms:W3CDTF">2019-08-05T02:00:05Z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