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r>
        <w:rPr>
          <w:rFonts w:cs="MicrosoftYaHei" w:asciiTheme="minorEastAsia" w:hAnsiTheme="minorEastAsia" w:eastAsiaTheme="minorEastAsia"/>
          <w:b/>
          <w:bCs/>
          <w:kern w:val="0"/>
          <w:sz w:val="44"/>
          <w:szCs w:val="44"/>
        </w:rPr>
        <w:t>2018</w:t>
      </w:r>
      <w:r>
        <w:rPr>
          <w:rFonts w:hint="eastAsia" w:cs="MicrosoftYaHei" w:asciiTheme="minorEastAsia" w:hAnsiTheme="minorEastAsia" w:eastAsiaTheme="minorEastAsia"/>
          <w:b/>
          <w:bCs/>
          <w:kern w:val="0"/>
          <w:sz w:val="44"/>
          <w:szCs w:val="44"/>
        </w:rPr>
        <w:t>年</w:t>
      </w:r>
      <w:r>
        <w:rPr>
          <w:rFonts w:hint="eastAsia" w:cs="MicrosoftYaHei" w:asciiTheme="minorEastAsia" w:hAnsiTheme="minorEastAsia" w:eastAsiaTheme="minorEastAsia"/>
          <w:b/>
          <w:bCs/>
          <w:kern w:val="0"/>
          <w:sz w:val="44"/>
          <w:szCs w:val="44"/>
          <w:lang w:eastAsia="zh-CN"/>
        </w:rPr>
        <w:t>鹿邑县</w:t>
      </w:r>
      <w:r>
        <w:rPr>
          <w:rFonts w:hint="eastAsia" w:cs="MicrosoftYaHei" w:asciiTheme="minorEastAsia" w:hAnsiTheme="minorEastAsia" w:eastAsiaTheme="minorEastAsia"/>
          <w:b/>
          <w:bCs/>
          <w:kern w:val="0"/>
          <w:sz w:val="44"/>
          <w:szCs w:val="44"/>
          <w:lang w:val="en-US" w:eastAsia="zh-CN"/>
        </w:rPr>
        <w:t>旅游和民族宗教事务局</w:t>
      </w:r>
    </w:p>
    <w:p>
      <w:pPr>
        <w:autoSpaceDE w:val="0"/>
        <w:autoSpaceDN w:val="0"/>
        <w:adjustRightInd w:val="0"/>
        <w:jc w:val="center"/>
        <w:rPr>
          <w:rFonts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2018年度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旅游和民族宗教事务局</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both"/>
        <w:rPr>
          <w:rFonts w:hint="eastAsia"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w:t>
      </w:r>
      <w:r>
        <w:rPr>
          <w:rFonts w:hint="eastAsia" w:cs="仿宋" w:asciiTheme="minorEastAsia" w:hAnsiTheme="minorEastAsia" w:eastAsiaTheme="minorEastAsia"/>
          <w:kern w:val="0"/>
          <w:sz w:val="32"/>
          <w:szCs w:val="32"/>
          <w:lang w:val="en-US" w:eastAsia="zh-CN"/>
        </w:rPr>
        <w:t>旅游和民族宗教事务局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一般公共预算</w:t>
      </w:r>
      <w:r>
        <w:rPr>
          <w:rFonts w:hint="eastAsia"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lang w:eastAsia="zh-CN"/>
        </w:rPr>
        <w:t>情况</w:t>
      </w:r>
      <w:r>
        <w:rPr>
          <w:rFonts w:hint="eastAsia" w:cs="仿宋" w:asciiTheme="minorEastAsia" w:hAnsiTheme="minorEastAsia" w:eastAsiaTheme="minorEastAsia"/>
          <w:kern w:val="0"/>
          <w:sz w:val="32"/>
          <w:szCs w:val="32"/>
        </w:rPr>
        <w:t>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w:t>
      </w:r>
      <w:r>
        <w:rPr>
          <w:rFonts w:hint="eastAsia" w:cs="仿宋" w:asciiTheme="minorEastAsia" w:hAnsiTheme="minorEastAsia" w:eastAsiaTheme="minorEastAsia"/>
          <w:kern w:val="0"/>
          <w:sz w:val="32"/>
          <w:szCs w:val="32"/>
          <w:lang w:eastAsia="zh-CN"/>
        </w:rPr>
        <w:t>经济分类汇总</w:t>
      </w:r>
      <w:r>
        <w:rPr>
          <w:rFonts w:hint="eastAsia" w:cs="仿宋" w:asciiTheme="minorEastAsia" w:hAnsiTheme="minorEastAsia" w:eastAsiaTheme="minorEastAsia"/>
          <w:kern w:val="0"/>
          <w:sz w:val="32"/>
          <w:szCs w:val="32"/>
        </w:rPr>
        <w:t>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 xml:space="preserve">年政府性基金预算支出情况表    </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both"/>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lang w:val="en-US" w:eastAsia="zh-CN"/>
        </w:rPr>
        <w:t>旅游和民族宗教事务局</w:t>
      </w:r>
      <w:r>
        <w:rPr>
          <w:rFonts w:hint="eastAsia" w:ascii="宋体" w:cs="宋体"/>
          <w:b/>
          <w:bCs/>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一、主要职能</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（一）机构设置情况</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kern w:val="0"/>
          <w:sz w:val="32"/>
          <w:szCs w:val="32"/>
          <w:lang w:val="en-US" w:eastAsia="zh-CN"/>
        </w:rPr>
        <w:t>旅游和民族宗教事务局是主管旅游和民族宗教事务的部门，</w:t>
      </w:r>
      <w:r>
        <w:rPr>
          <w:rFonts w:hint="eastAsia" w:ascii="仿宋" w:hAnsi="仿宋" w:eastAsia="仿宋" w:cs="仿宋"/>
          <w:sz w:val="32"/>
          <w:szCs w:val="32"/>
          <w:lang w:eastAsia="zh-CN"/>
        </w:rPr>
        <w:t>机构规格为科级</w:t>
      </w:r>
      <w:r>
        <w:rPr>
          <w:rFonts w:hint="eastAsia" w:ascii="仿宋" w:hAnsi="仿宋" w:eastAsia="仿宋" w:cs="仿宋"/>
          <w:sz w:val="32"/>
          <w:szCs w:val="32"/>
        </w:rPr>
        <w:t>，共有编制</w:t>
      </w:r>
      <w:r>
        <w:rPr>
          <w:rFonts w:hint="eastAsia" w:ascii="仿宋" w:hAnsi="仿宋" w:eastAsia="仿宋" w:cs="仿宋"/>
          <w:sz w:val="32"/>
          <w:szCs w:val="32"/>
          <w:lang w:val="en-US" w:eastAsia="zh-CN"/>
        </w:rPr>
        <w:t>19</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9</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10</w:t>
      </w:r>
      <w:r>
        <w:rPr>
          <w:rFonts w:hint="eastAsia" w:ascii="仿宋" w:hAnsi="仿宋" w:eastAsia="仿宋" w:cs="仿宋"/>
          <w:sz w:val="32"/>
          <w:szCs w:val="32"/>
        </w:rPr>
        <w:t>人；全供人员</w:t>
      </w:r>
      <w:r>
        <w:rPr>
          <w:rFonts w:hint="eastAsia" w:ascii="仿宋" w:hAnsi="仿宋" w:eastAsia="仿宋" w:cs="仿宋"/>
          <w:sz w:val="32"/>
          <w:szCs w:val="32"/>
          <w:lang w:val="en-US" w:eastAsia="zh-CN"/>
        </w:rPr>
        <w:t>19</w:t>
      </w:r>
      <w:r>
        <w:rPr>
          <w:rFonts w:hint="eastAsia" w:ascii="仿宋" w:hAnsi="仿宋" w:eastAsia="仿宋" w:cs="仿宋"/>
          <w:sz w:val="32"/>
          <w:szCs w:val="32"/>
        </w:rPr>
        <w:t xml:space="preserve">人，差供人员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人；自收自支人员 </w:t>
      </w:r>
      <w:r>
        <w:rPr>
          <w:rFonts w:hint="eastAsia" w:ascii="仿宋" w:hAnsi="仿宋" w:eastAsia="仿宋" w:cs="仿宋"/>
          <w:sz w:val="32"/>
          <w:szCs w:val="32"/>
          <w:lang w:val="en-US" w:eastAsia="zh-CN"/>
        </w:rPr>
        <w:t>0人</w:t>
      </w:r>
      <w:r>
        <w:rPr>
          <w:rFonts w:hint="eastAsia" w:ascii="仿宋" w:hAnsi="仿宋" w:eastAsia="仿宋" w:cs="仿宋"/>
          <w:sz w:val="32"/>
          <w:szCs w:val="32"/>
        </w:rPr>
        <w:t xml:space="preserve">，离退休人员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人</w:t>
      </w:r>
      <w:r>
        <w:rPr>
          <w:rFonts w:hint="eastAsia" w:ascii="仿宋" w:hAnsi="仿宋" w:eastAsia="仿宋" w:cs="仿宋"/>
          <w:sz w:val="32"/>
          <w:szCs w:val="32"/>
          <w:lang w:eastAsia="zh-CN"/>
        </w:rPr>
        <w:t>，内设科室</w:t>
      </w:r>
      <w:r>
        <w:rPr>
          <w:rFonts w:hint="eastAsia" w:ascii="仿宋" w:hAnsi="仿宋" w:eastAsia="仿宋" w:cs="仿宋"/>
          <w:sz w:val="32"/>
          <w:szCs w:val="32"/>
          <w:lang w:val="en-US" w:eastAsia="zh-CN"/>
        </w:rPr>
        <w:t>6个，其中有</w:t>
      </w:r>
      <w:r>
        <w:rPr>
          <w:rFonts w:hint="eastAsia" w:ascii="仿宋" w:hAnsi="仿宋" w:eastAsia="仿宋" w:cs="仿宋"/>
          <w:b w:val="0"/>
          <w:i w:val="0"/>
          <w:caps w:val="0"/>
          <w:color w:val="000000"/>
          <w:spacing w:val="5"/>
          <w:kern w:val="0"/>
          <w:sz w:val="32"/>
          <w:szCs w:val="32"/>
          <w:lang w:val="en-US" w:eastAsia="zh-CN" w:bidi="ar-SA"/>
        </w:rPr>
        <w:t>综合科、规划发展科、监督管理科、旅游促进科、民族科、宗教科。所属事业单位0个。</w:t>
      </w:r>
      <w:r>
        <w:rPr>
          <w:rFonts w:hint="eastAsia" w:ascii="仿宋" w:hAnsi="仿宋" w:eastAsia="仿宋" w:cs="仿宋"/>
          <w:kern w:val="0"/>
          <w:sz w:val="32"/>
          <w:szCs w:val="32"/>
        </w:rPr>
        <w:t xml:space="preserve">    </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（二）部门职责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1</w:t>
      </w:r>
      <w:r>
        <w:rPr>
          <w:rFonts w:hint="eastAsia" w:ascii="仿宋" w:hAnsi="仿宋" w:eastAsia="仿宋" w:cs="仿宋"/>
          <w:b w:val="0"/>
          <w:i w:val="0"/>
          <w:caps w:val="0"/>
          <w:color w:val="000000"/>
          <w:spacing w:val="0"/>
          <w:sz w:val="32"/>
          <w:szCs w:val="32"/>
        </w:rPr>
        <w:t>）贯彻执行党和国家、省、市关于民族宗教和旅游工作的方针、政策和法律法规；组织开展民族宗教和旅游发展问题的调查研究，提出相关政策性建议和意见。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2</w:t>
      </w:r>
      <w:r>
        <w:rPr>
          <w:rFonts w:hint="eastAsia" w:ascii="仿宋" w:hAnsi="仿宋" w:eastAsia="仿宋" w:cs="仿宋"/>
          <w:b w:val="0"/>
          <w:i w:val="0"/>
          <w:caps w:val="0"/>
          <w:color w:val="000000"/>
          <w:spacing w:val="0"/>
          <w:sz w:val="32"/>
          <w:szCs w:val="32"/>
        </w:rPr>
        <w:t>）负责民族宗教事务法律、法规和政策落实情况的督促检查以及宣传教育工作；协调推动乡</w:t>
      </w:r>
      <w:r>
        <w:rPr>
          <w:rFonts w:hint="eastAsia" w:ascii="仿宋" w:hAnsi="仿宋" w:eastAsia="仿宋" w:cs="仿宋"/>
          <w:b w:val="0"/>
          <w:i w:val="0"/>
          <w:caps w:val="0"/>
          <w:color w:val="000000"/>
          <w:spacing w:val="0"/>
          <w:sz w:val="32"/>
          <w:szCs w:val="32"/>
          <w:lang w:eastAsia="zh-CN"/>
        </w:rPr>
        <w:t>镇</w:t>
      </w:r>
      <w:r>
        <w:rPr>
          <w:rFonts w:hint="eastAsia" w:ascii="仿宋" w:hAnsi="仿宋" w:eastAsia="仿宋" w:cs="仿宋"/>
          <w:b w:val="0"/>
          <w:i w:val="0"/>
          <w:caps w:val="0"/>
          <w:color w:val="000000"/>
          <w:spacing w:val="0"/>
          <w:sz w:val="32"/>
          <w:szCs w:val="32"/>
        </w:rPr>
        <w:t>人民政府、街道办事处和政府有关部门履行民族宗教工作相关职责；指导政府系统民族宗教和全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旅游工作，促进民族宗教政策在经济发展和社会事业有关领域的实施、衔接。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3</w:t>
      </w:r>
      <w:r>
        <w:rPr>
          <w:rFonts w:hint="eastAsia" w:ascii="仿宋" w:hAnsi="仿宋" w:eastAsia="仿宋" w:cs="仿宋"/>
          <w:b w:val="0"/>
          <w:i w:val="0"/>
          <w:caps w:val="0"/>
          <w:color w:val="000000"/>
          <w:spacing w:val="0"/>
          <w:sz w:val="32"/>
          <w:szCs w:val="32"/>
        </w:rPr>
        <w:t>）协助有关部门加强对少数民族流动人口及少数民族企业和清真食品的管理，协调处理民族关系中发生的问题，促进全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民族平等、团结、互助合作，维护社会稳定；保障少数民族的合法权益，组织开展民族团结进步事业活动。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4</w:t>
      </w:r>
      <w:r>
        <w:rPr>
          <w:rFonts w:hint="eastAsia" w:ascii="仿宋" w:hAnsi="仿宋" w:eastAsia="仿宋" w:cs="仿宋"/>
          <w:b w:val="0"/>
          <w:i w:val="0"/>
          <w:caps w:val="0"/>
          <w:color w:val="000000"/>
          <w:spacing w:val="0"/>
          <w:sz w:val="32"/>
          <w:szCs w:val="32"/>
        </w:rPr>
        <w:t>）依法履行宗教事务管理职责，依法保护公民宗教信仰自由和正常的宗教活动，维护宗教界合法权益，促进宗教关系和谐；引导和促进各宗教在法律、法规、政策范围内活动，防止和制止不法分子利用宗教进行非法、违法活动，配合政法部门揭露、打击邪教组织及其违法犯罪活动，抵御境外利用宗教进行的渗透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5</w:t>
      </w:r>
      <w:r>
        <w:rPr>
          <w:rFonts w:hint="eastAsia" w:ascii="仿宋" w:hAnsi="仿宋" w:eastAsia="仿宋" w:cs="仿宋"/>
          <w:b w:val="0"/>
          <w:i w:val="0"/>
          <w:caps w:val="0"/>
          <w:color w:val="000000"/>
          <w:spacing w:val="0"/>
          <w:sz w:val="32"/>
          <w:szCs w:val="32"/>
        </w:rPr>
        <w:t>）指导</w:t>
      </w:r>
      <w:r>
        <w:rPr>
          <w:rFonts w:hint="eastAsia" w:ascii="仿宋" w:hAnsi="仿宋" w:eastAsia="仿宋" w:cs="仿宋"/>
          <w:b w:val="0"/>
          <w:i w:val="0"/>
          <w:caps w:val="0"/>
          <w:color w:val="333333"/>
          <w:spacing w:val="0"/>
          <w:sz w:val="32"/>
          <w:szCs w:val="32"/>
          <w:u w:val="none"/>
        </w:rPr>
        <w:fldChar w:fldCharType="begin"/>
      </w:r>
      <w:r>
        <w:rPr>
          <w:rFonts w:hint="eastAsia" w:ascii="仿宋" w:hAnsi="仿宋" w:eastAsia="仿宋" w:cs="仿宋"/>
          <w:b w:val="0"/>
          <w:i w:val="0"/>
          <w:caps w:val="0"/>
          <w:color w:val="333333"/>
          <w:spacing w:val="0"/>
          <w:sz w:val="32"/>
          <w:szCs w:val="32"/>
          <w:u w:val="none"/>
        </w:rPr>
        <w:instrText xml:space="preserve"> HYPERLINK "http://baike.baidu.com/view/11817984.htm" \t "http://aqxxgk.anqing.gov.cn/_blank" </w:instrText>
      </w:r>
      <w:r>
        <w:rPr>
          <w:rFonts w:hint="eastAsia" w:ascii="仿宋" w:hAnsi="仿宋" w:eastAsia="仿宋" w:cs="仿宋"/>
          <w:b w:val="0"/>
          <w:i w:val="0"/>
          <w:caps w:val="0"/>
          <w:color w:val="333333"/>
          <w:spacing w:val="0"/>
          <w:sz w:val="32"/>
          <w:szCs w:val="32"/>
          <w:u w:val="none"/>
        </w:rPr>
        <w:fldChar w:fldCharType="separate"/>
      </w:r>
      <w:r>
        <w:rPr>
          <w:rStyle w:val="6"/>
          <w:rFonts w:hint="eastAsia" w:ascii="仿宋" w:hAnsi="仿宋" w:eastAsia="仿宋" w:cs="仿宋"/>
          <w:b w:val="0"/>
          <w:i w:val="0"/>
          <w:caps w:val="0"/>
          <w:color w:val="333333"/>
          <w:spacing w:val="0"/>
          <w:sz w:val="32"/>
          <w:szCs w:val="32"/>
          <w:u w:val="none"/>
        </w:rPr>
        <w:t>宗教团体</w:t>
      </w:r>
      <w:r>
        <w:rPr>
          <w:rFonts w:hint="eastAsia" w:ascii="仿宋" w:hAnsi="仿宋" w:eastAsia="仿宋" w:cs="仿宋"/>
          <w:b w:val="0"/>
          <w:i w:val="0"/>
          <w:caps w:val="0"/>
          <w:color w:val="333333"/>
          <w:spacing w:val="0"/>
          <w:sz w:val="32"/>
          <w:szCs w:val="32"/>
          <w:u w:val="none"/>
        </w:rPr>
        <w:fldChar w:fldCharType="end"/>
      </w:r>
      <w:r>
        <w:rPr>
          <w:rFonts w:hint="eastAsia" w:ascii="仿宋" w:hAnsi="仿宋" w:eastAsia="仿宋" w:cs="仿宋"/>
          <w:b w:val="0"/>
          <w:i w:val="0"/>
          <w:caps w:val="0"/>
          <w:color w:val="000000"/>
          <w:spacing w:val="0"/>
          <w:sz w:val="32"/>
          <w:szCs w:val="32"/>
        </w:rPr>
        <w:t>依法依章开展活动；指导和支持宗教团体加强自身建设；推动宗教团体在宗教界开展爱国主义、社会主义、拥护祖国统一和民族团结的自我教育；巩固和发展同宗教界的爱国统一战线，团结和动员广大信教群众为改革开放、经济建设和社会稳定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6</w:t>
      </w:r>
      <w:r>
        <w:rPr>
          <w:rFonts w:hint="eastAsia" w:ascii="仿宋" w:hAnsi="仿宋" w:eastAsia="仿宋" w:cs="仿宋"/>
          <w:b w:val="0"/>
          <w:i w:val="0"/>
          <w:caps w:val="0"/>
          <w:color w:val="000000"/>
          <w:spacing w:val="0"/>
          <w:sz w:val="32"/>
          <w:szCs w:val="32"/>
        </w:rPr>
        <w:t>）联系少数民族干部工作，协助有关部门做好全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少数民族干部的培养、教育和使用工作；负责基层民族宗教事务工作干部的培训；组织接待少数民族学习、参观、考察等事宜。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7</w:t>
      </w:r>
      <w:r>
        <w:rPr>
          <w:rFonts w:hint="eastAsia" w:ascii="仿宋" w:hAnsi="仿宋" w:eastAsia="仿宋" w:cs="仿宋"/>
          <w:b w:val="0"/>
          <w:i w:val="0"/>
          <w:caps w:val="0"/>
          <w:color w:val="000000"/>
          <w:spacing w:val="0"/>
          <w:sz w:val="32"/>
          <w:szCs w:val="32"/>
        </w:rPr>
        <w:t>）组织全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旅游资源的普查、规划、开发等工作；监测全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旅游经济运行，负责旅游统计及行业信息发布；建立完善旅游综合协调机制；协调和指导假日旅游和红色旅游相关工作。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8</w:t>
      </w:r>
      <w:r>
        <w:rPr>
          <w:rFonts w:hint="eastAsia" w:ascii="仿宋" w:hAnsi="仿宋" w:eastAsia="仿宋" w:cs="仿宋"/>
          <w:b w:val="0"/>
          <w:i w:val="0"/>
          <w:caps w:val="0"/>
          <w:color w:val="000000"/>
          <w:spacing w:val="0"/>
          <w:sz w:val="32"/>
          <w:szCs w:val="32"/>
        </w:rPr>
        <w:t>）组织开展全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旅游培训工作；组织全</w:t>
      </w:r>
      <w:r>
        <w:rPr>
          <w:rFonts w:hint="eastAsia" w:ascii="仿宋" w:hAnsi="仿宋" w:eastAsia="仿宋" w:cs="仿宋"/>
          <w:b w:val="0"/>
          <w:i w:val="0"/>
          <w:caps w:val="0"/>
          <w:color w:val="000000"/>
          <w:spacing w:val="0"/>
          <w:sz w:val="32"/>
          <w:szCs w:val="32"/>
          <w:lang w:eastAsia="zh-CN"/>
        </w:rPr>
        <w:t>县</w:t>
      </w:r>
      <w:r>
        <w:rPr>
          <w:rFonts w:hint="eastAsia" w:ascii="仿宋" w:hAnsi="仿宋" w:eastAsia="仿宋" w:cs="仿宋"/>
          <w:b w:val="0"/>
          <w:i w:val="0"/>
          <w:caps w:val="0"/>
          <w:color w:val="000000"/>
          <w:spacing w:val="0"/>
          <w:sz w:val="32"/>
          <w:szCs w:val="32"/>
        </w:rPr>
        <w:t>旅游整体形象宣传和旅游促销推广活动；开展旅游节庆活动；指导旅游产品开发及推广。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9</w:t>
      </w:r>
      <w:r>
        <w:rPr>
          <w:rFonts w:hint="eastAsia" w:ascii="仿宋" w:hAnsi="仿宋" w:eastAsia="仿宋" w:cs="仿宋"/>
          <w:b w:val="0"/>
          <w:i w:val="0"/>
          <w:caps w:val="0"/>
          <w:color w:val="000000"/>
          <w:spacing w:val="0"/>
          <w:sz w:val="32"/>
          <w:szCs w:val="32"/>
        </w:rPr>
        <w:t>）负责旅游安全、旅游市场秩序、服务质量的监督管理，维护旅游消费者和经营者合法权益；指导规范旅游企业和从业人员的经营和服务行为；指导旅游行业精神文明建设和诚信体系建设，指导行业组织的业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10</w:t>
      </w:r>
      <w:r>
        <w:rPr>
          <w:rFonts w:hint="eastAsia" w:ascii="仿宋" w:hAnsi="仿宋" w:eastAsia="仿宋" w:cs="仿宋"/>
          <w:b w:val="0"/>
          <w:i w:val="0"/>
          <w:caps w:val="0"/>
          <w:color w:val="000000"/>
          <w:spacing w:val="0"/>
          <w:sz w:val="32"/>
          <w:szCs w:val="32"/>
        </w:rPr>
        <w:t>）组织旅游星级饭店、旅游景区（点）质量等级评定、工农业旅游示范点的创建申报工作；开展旅游乡镇、旅游特色村和农家乐等创建申报工作。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val="en-US" w:eastAsia="zh-CN"/>
        </w:rPr>
        <w:t>11</w:t>
      </w:r>
      <w:r>
        <w:rPr>
          <w:rFonts w:hint="eastAsia" w:ascii="仿宋" w:hAnsi="仿宋" w:eastAsia="仿宋" w:cs="仿宋"/>
          <w:b w:val="0"/>
          <w:i w:val="0"/>
          <w:caps w:val="0"/>
          <w:color w:val="000000"/>
          <w:spacing w:val="0"/>
          <w:sz w:val="32"/>
          <w:szCs w:val="32"/>
        </w:rPr>
        <w:t>）承办</w:t>
      </w:r>
      <w:r>
        <w:rPr>
          <w:rFonts w:hint="eastAsia" w:ascii="仿宋" w:hAnsi="仿宋" w:eastAsia="仿宋" w:cs="仿宋"/>
          <w:b w:val="0"/>
          <w:i w:val="0"/>
          <w:caps w:val="0"/>
          <w:color w:val="000000"/>
          <w:spacing w:val="0"/>
          <w:sz w:val="32"/>
          <w:szCs w:val="32"/>
          <w:lang w:eastAsia="zh-CN"/>
        </w:rPr>
        <w:t>县委县</w:t>
      </w:r>
      <w:r>
        <w:rPr>
          <w:rFonts w:hint="eastAsia" w:ascii="仿宋" w:hAnsi="仿宋" w:eastAsia="仿宋" w:cs="仿宋"/>
          <w:b w:val="0"/>
          <w:i w:val="0"/>
          <w:caps w:val="0"/>
          <w:color w:val="000000"/>
          <w:spacing w:val="0"/>
          <w:sz w:val="32"/>
          <w:szCs w:val="32"/>
        </w:rPr>
        <w:t>政府交办的其它工作。</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w:t>
      </w:r>
      <w:r>
        <w:rPr>
          <w:rFonts w:hint="eastAsia" w:ascii="黑体" w:eastAsia="黑体" w:cs="黑体"/>
          <w:kern w:val="0"/>
          <w:sz w:val="32"/>
          <w:szCs w:val="32"/>
          <w:lang w:val="en-US" w:eastAsia="zh-CN"/>
        </w:rPr>
        <w:t>旅游和民族宗教事务局</w:t>
      </w:r>
      <w:r>
        <w:rPr>
          <w:rFonts w:hint="eastAsia" w:ascii="黑体" w:eastAsia="黑体" w:cs="黑体"/>
          <w:kern w:val="0"/>
          <w:sz w:val="32"/>
          <w:szCs w:val="32"/>
        </w:rPr>
        <w:t>部门预算单位构成</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为一级预算单位，</w:t>
      </w:r>
      <w:r>
        <w:rPr>
          <w:rFonts w:hint="eastAsia" w:ascii="仿宋" w:hAnsi="仿宋" w:eastAsia="仿宋" w:cs="仿宋"/>
          <w:kern w:val="0"/>
          <w:sz w:val="32"/>
          <w:szCs w:val="32"/>
          <w:lang w:eastAsia="zh-CN"/>
        </w:rPr>
        <w:t>部门预算由</w:t>
      </w:r>
      <w:r>
        <w:rPr>
          <w:rFonts w:hint="eastAsia" w:ascii="仿宋" w:hAnsi="仿宋" w:eastAsia="仿宋" w:cs="仿宋"/>
          <w:kern w:val="0"/>
          <w:sz w:val="32"/>
          <w:szCs w:val="32"/>
          <w:lang w:val="en-US" w:eastAsia="zh-CN"/>
        </w:rPr>
        <w:t>0个二级预算单位组成，本预算公开为汇总预算。</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2018年</w:t>
      </w:r>
      <w:r>
        <w:rPr>
          <w:rFonts w:hint="eastAsia" w:ascii="仿宋" w:hAnsi="仿宋" w:eastAsia="仿宋" w:cs="仿宋"/>
          <w:sz w:val="32"/>
          <w:szCs w:val="32"/>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1141.6</w:t>
      </w:r>
      <w:r>
        <w:rPr>
          <w:rFonts w:hint="eastAsia" w:ascii="仿宋" w:hAnsi="仿宋" w:eastAsia="仿宋" w:cs="仿宋"/>
          <w:kern w:val="0"/>
          <w:sz w:val="32"/>
          <w:szCs w:val="32"/>
        </w:rPr>
        <w:t>万元，支出总计</w:t>
      </w:r>
      <w:r>
        <w:rPr>
          <w:rFonts w:hint="eastAsia" w:ascii="仿宋" w:hAnsi="仿宋" w:eastAsia="仿宋" w:cs="仿宋"/>
          <w:kern w:val="0"/>
          <w:sz w:val="32"/>
          <w:szCs w:val="32"/>
          <w:lang w:val="en-US" w:eastAsia="zh-CN"/>
        </w:rPr>
        <w:t>1141.6</w:t>
      </w:r>
      <w:r>
        <w:rPr>
          <w:rFonts w:hint="eastAsia" w:ascii="仿宋" w:hAnsi="仿宋" w:eastAsia="仿宋" w:cs="仿宋"/>
          <w:kern w:val="0"/>
          <w:sz w:val="32"/>
          <w:szCs w:val="32"/>
        </w:rPr>
        <w:t>万元，与2017年</w:t>
      </w:r>
      <w:r>
        <w:rPr>
          <w:rFonts w:hint="eastAsia" w:ascii="仿宋" w:hAnsi="仿宋" w:eastAsia="仿宋" w:cs="仿宋"/>
          <w:kern w:val="0"/>
          <w:sz w:val="32"/>
          <w:szCs w:val="32"/>
          <w:lang w:eastAsia="zh-CN"/>
        </w:rPr>
        <w:t>无增加减少</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旅游和民族宗教事务局是新成立单位</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ind w:firstLine="640"/>
        <w:jc w:val="left"/>
        <w:rPr>
          <w:rFonts w:hint="eastAsia" w:ascii="黑体" w:eastAsia="黑体" w:cs="黑体"/>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2018年</w:t>
      </w:r>
      <w:r>
        <w:rPr>
          <w:rFonts w:hint="eastAsia" w:ascii="仿宋" w:hAnsi="仿宋" w:eastAsia="仿宋" w:cs="仿宋"/>
          <w:sz w:val="32"/>
          <w:szCs w:val="32"/>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1141.6</w:t>
      </w:r>
      <w:r>
        <w:rPr>
          <w:rFonts w:hint="eastAsia" w:ascii="仿宋" w:hAnsi="仿宋" w:eastAsia="仿宋" w:cs="仿宋"/>
          <w:kern w:val="0"/>
          <w:sz w:val="32"/>
          <w:szCs w:val="32"/>
        </w:rPr>
        <w:t>万元，其中：一般公共预算收入（含上级预拨）</w:t>
      </w:r>
      <w:r>
        <w:rPr>
          <w:rFonts w:hint="eastAsia" w:ascii="仿宋" w:hAnsi="仿宋" w:eastAsia="仿宋" w:cs="仿宋"/>
          <w:kern w:val="0"/>
          <w:sz w:val="32"/>
          <w:szCs w:val="32"/>
          <w:lang w:val="en-US" w:eastAsia="zh-CN"/>
        </w:rPr>
        <w:t>1141.6</w:t>
      </w:r>
      <w:r>
        <w:rPr>
          <w:rFonts w:hint="eastAsia" w:ascii="仿宋" w:hAnsi="仿宋" w:eastAsia="仿宋" w:cs="仿宋"/>
          <w:kern w:val="0"/>
          <w:sz w:val="32"/>
          <w:szCs w:val="32"/>
        </w:rPr>
        <w:t>万元；其他收入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万元。 </w:t>
      </w:r>
      <w:r>
        <w:rPr>
          <w:rFonts w:hint="eastAsia" w:ascii="黑体" w:eastAsia="黑体" w:cs="黑体"/>
          <w:kern w:val="0"/>
          <w:sz w:val="32"/>
          <w:szCs w:val="32"/>
        </w:rPr>
        <w:t xml:space="preserve">  </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三、支出预算总体情况说明</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2018年</w:t>
      </w:r>
      <w:r>
        <w:rPr>
          <w:rFonts w:hint="eastAsia" w:ascii="仿宋" w:hAnsi="仿宋" w:eastAsia="仿宋" w:cs="仿宋"/>
          <w:sz w:val="32"/>
          <w:szCs w:val="32"/>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1141.6</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68.9</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1072.7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94</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另外：部门结转支出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jc w:val="left"/>
        <w:rPr>
          <w:rFonts w:hint="eastAsia" w:cs="黑体" w:asciiTheme="minorEastAsia" w:hAnsiTheme="minorEastAsia" w:eastAsiaTheme="minorEastAsia"/>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2018年一般公共预算支出年初预算</w:t>
      </w:r>
      <w:r>
        <w:rPr>
          <w:rFonts w:hint="eastAsia" w:ascii="仿宋" w:hAnsi="仿宋" w:eastAsia="仿宋" w:cs="仿宋"/>
          <w:kern w:val="0"/>
          <w:sz w:val="32"/>
          <w:szCs w:val="32"/>
          <w:lang w:val="en-US" w:eastAsia="zh-CN"/>
        </w:rPr>
        <w:t>1112.61</w:t>
      </w:r>
      <w:r>
        <w:rPr>
          <w:rFonts w:hint="eastAsia" w:ascii="仿宋" w:hAnsi="仿宋" w:eastAsia="仿宋" w:cs="仿宋"/>
          <w:kern w:val="0"/>
          <w:sz w:val="32"/>
          <w:szCs w:val="32"/>
        </w:rPr>
        <w:t>万元。主要用于以下方面：其他民族事务</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20万元，占1.8%；行政运行（类）支出54.31万元，占4.8%；宗教工作专项（类）支出39万元，占3.5%；其他宗教事务（类）支出30.12，占2.7%；历史名城与古迹（类）支出954.6万元，占85.7%；社会保障和就业（类）支出14.56万元，占1.5%。</w:t>
      </w:r>
      <w:r>
        <w:rPr>
          <w:rFonts w:hint="eastAsia" w:cs="黑体" w:asciiTheme="minorEastAsia" w:hAnsiTheme="minorEastAsia" w:eastAsiaTheme="minorEastAsia"/>
          <w:kern w:val="0"/>
          <w:sz w:val="32"/>
          <w:szCs w:val="32"/>
        </w:rPr>
        <w:t xml:space="preserve">    </w:t>
      </w:r>
    </w:p>
    <w:p>
      <w:pPr>
        <w:autoSpaceDE w:val="0"/>
        <w:autoSpaceDN w:val="0"/>
        <w:adjustRightInd w:val="0"/>
        <w:ind w:firstLine="64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b/>
          <w:bCs/>
          <w:kern w:val="0"/>
          <w:sz w:val="32"/>
          <w:szCs w:val="32"/>
          <w:lang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val="en-US" w:eastAsia="zh-CN"/>
        </w:rPr>
        <w:t>215</w:t>
      </w:r>
      <w:r>
        <w:rPr>
          <w:rFonts w:hint="eastAsia" w:ascii="仿宋" w:hAnsi="仿宋" w:eastAsia="仿宋" w:cs="仿宋"/>
          <w:kern w:val="0"/>
          <w:sz w:val="32"/>
          <w:szCs w:val="32"/>
        </w:rPr>
        <w:t>万元，政府性基金收支预算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万元。与2017年相比，</w:t>
      </w:r>
      <w:r>
        <w:rPr>
          <w:rFonts w:hint="eastAsia" w:ascii="仿宋" w:hAnsi="仿宋" w:eastAsia="仿宋" w:cs="仿宋"/>
          <w:color w:val="auto"/>
          <w:kern w:val="0"/>
          <w:sz w:val="32"/>
          <w:szCs w:val="32"/>
          <w:lang w:eastAsia="zh-CN"/>
        </w:rPr>
        <w:t>财政拨款</w:t>
      </w:r>
      <w:r>
        <w:rPr>
          <w:rFonts w:hint="eastAsia" w:ascii="仿宋" w:hAnsi="仿宋" w:eastAsia="仿宋" w:cs="仿宋"/>
          <w:color w:val="auto"/>
          <w:kern w:val="0"/>
          <w:sz w:val="32"/>
          <w:szCs w:val="32"/>
        </w:rPr>
        <w:t>收支预算</w:t>
      </w:r>
      <w:r>
        <w:rPr>
          <w:rFonts w:hint="eastAsia" w:ascii="仿宋" w:hAnsi="仿宋" w:eastAsia="仿宋" w:cs="仿宋"/>
          <w:color w:val="auto"/>
          <w:kern w:val="0"/>
          <w:sz w:val="32"/>
          <w:szCs w:val="32"/>
          <w:lang w:eastAsia="zh-CN"/>
        </w:rPr>
        <w:t>增加</w:t>
      </w:r>
      <w:r>
        <w:rPr>
          <w:rFonts w:hint="eastAsia" w:ascii="仿宋" w:hAnsi="仿宋" w:eastAsia="仿宋" w:cs="仿宋"/>
          <w:color w:val="auto"/>
          <w:kern w:val="0"/>
          <w:sz w:val="32"/>
          <w:szCs w:val="32"/>
          <w:lang w:val="en-US" w:eastAsia="zh-CN"/>
        </w:rPr>
        <w:t>5.83</w:t>
      </w:r>
      <w:r>
        <w:rPr>
          <w:rFonts w:hint="eastAsia"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增长</w:t>
      </w:r>
      <w:r>
        <w:rPr>
          <w:rFonts w:hint="eastAsia" w:ascii="仿宋" w:hAnsi="仿宋" w:eastAsia="仿宋" w:cs="仿宋"/>
          <w:color w:val="auto"/>
          <w:kern w:val="0"/>
          <w:sz w:val="32"/>
          <w:szCs w:val="32"/>
          <w:lang w:val="en-US" w:eastAsia="zh-CN"/>
        </w:rPr>
        <w:t>2.7</w:t>
      </w:r>
      <w:r>
        <w:rPr>
          <w:rFonts w:hint="eastAsia" w:ascii="仿宋" w:hAnsi="仿宋" w:eastAsia="仿宋" w:cs="仿宋"/>
          <w:color w:val="auto"/>
          <w:kern w:val="0"/>
          <w:sz w:val="32"/>
          <w:szCs w:val="32"/>
        </w:rPr>
        <w:t>%</w:t>
      </w:r>
      <w:r>
        <w:rPr>
          <w:rFonts w:hint="eastAsia" w:ascii="仿宋" w:hAnsi="仿宋" w:eastAsia="仿宋" w:cs="仿宋"/>
          <w:kern w:val="0"/>
          <w:sz w:val="32"/>
          <w:szCs w:val="32"/>
        </w:rPr>
        <w:t>，主要原因：</w:t>
      </w:r>
      <w:r>
        <w:rPr>
          <w:rFonts w:hint="eastAsia" w:ascii="仿宋" w:hAnsi="仿宋" w:eastAsia="仿宋" w:cs="仿宋"/>
          <w:sz w:val="32"/>
          <w:szCs w:val="32"/>
          <w:lang w:val="en-US" w:eastAsia="zh-CN"/>
        </w:rPr>
        <w:t>宗教局旅游局合并。</w:t>
      </w:r>
    </w:p>
    <w:p>
      <w:pPr>
        <w:numPr>
          <w:ilvl w:val="0"/>
          <w:numId w:val="1"/>
        </w:numPr>
        <w:autoSpaceDE w:val="0"/>
        <w:autoSpaceDN w:val="0"/>
        <w:adjustRightInd w:val="0"/>
        <w:ind w:left="640" w:leftChars="0" w:firstLine="0" w:firstLineChars="0"/>
        <w:jc w:val="left"/>
        <w:rPr>
          <w:rFonts w:hint="eastAsia" w:ascii="黑体" w:eastAsia="黑体" w:cs="黑体"/>
          <w:kern w:val="0"/>
          <w:sz w:val="32"/>
          <w:szCs w:val="32"/>
        </w:rPr>
      </w:pPr>
      <w:r>
        <w:rPr>
          <w:rFonts w:hint="eastAsia" w:ascii="黑体" w:eastAsia="黑体" w:cs="黑体"/>
          <w:kern w:val="0"/>
          <w:sz w:val="32"/>
          <w:szCs w:val="32"/>
        </w:rPr>
        <w:t>支出预算经济分类情况说明</w:t>
      </w:r>
    </w:p>
    <w:p>
      <w:pPr>
        <w:numPr>
          <w:ilvl w:val="0"/>
          <w:numId w:val="0"/>
        </w:num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w:t>
      </w:r>
      <w:bookmarkStart w:id="1" w:name="_GoBack"/>
      <w:bookmarkEnd w:id="1"/>
      <w:r>
        <w:rPr>
          <w:rFonts w:hint="eastAsia" w:ascii="仿宋" w:hAnsi="仿宋" w:eastAsia="仿宋" w:cs="仿宋"/>
          <w:kern w:val="0"/>
          <w:sz w:val="32"/>
          <w:szCs w:val="32"/>
        </w:rPr>
        <w:t>年预算支出</w:t>
      </w:r>
      <w:r>
        <w:rPr>
          <w:rFonts w:hint="eastAsia" w:ascii="仿宋" w:hAnsi="仿宋" w:eastAsia="仿宋" w:cs="仿宋"/>
          <w:kern w:val="0"/>
          <w:sz w:val="32"/>
          <w:szCs w:val="32"/>
          <w:lang w:val="en-US" w:eastAsia="zh-CN"/>
        </w:rPr>
        <w:t>1141.6</w:t>
      </w:r>
      <w:r>
        <w:rPr>
          <w:rFonts w:hint="eastAsia" w:ascii="仿宋" w:hAnsi="仿宋" w:eastAsia="仿宋" w:cs="仿宋"/>
          <w:kern w:val="0"/>
          <w:sz w:val="32"/>
          <w:szCs w:val="32"/>
        </w:rPr>
        <w:t>万元，其中：</w:t>
      </w: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60.6</w:t>
      </w:r>
      <w:r>
        <w:rPr>
          <w:rFonts w:hint="eastAsia" w:ascii="仿宋" w:hAnsi="仿宋" w:eastAsia="仿宋" w:cs="仿宋"/>
          <w:sz w:val="32"/>
          <w:szCs w:val="32"/>
        </w:rPr>
        <w:t>万元，主要包括：基本工资、津贴补贴、奖金、社会保障缴费、绩效工资、</w:t>
      </w:r>
      <w:r>
        <w:rPr>
          <w:rFonts w:hint="eastAsia" w:ascii="仿宋" w:hAnsi="仿宋" w:eastAsia="仿宋" w:cs="仿宋"/>
          <w:sz w:val="32"/>
          <w:szCs w:val="32"/>
          <w:lang w:eastAsia="zh-CN"/>
        </w:rPr>
        <w:t>基本养老保险缴费、医疗保险缴费、其他社会保障缴费、住房公积金、</w:t>
      </w:r>
      <w:r>
        <w:rPr>
          <w:rFonts w:hint="eastAsia" w:ascii="仿宋" w:hAnsi="仿宋" w:eastAsia="仿宋" w:cs="仿宋"/>
          <w:sz w:val="32"/>
          <w:szCs w:val="32"/>
        </w:rPr>
        <w:t>其他工资福利性支出</w:t>
      </w:r>
      <w:r>
        <w:rPr>
          <w:rFonts w:hint="eastAsia" w:ascii="仿宋" w:hAnsi="仿宋" w:eastAsia="仿宋" w:cs="仿宋"/>
          <w:sz w:val="32"/>
          <w:szCs w:val="32"/>
          <w:lang w:eastAsia="zh-CN"/>
        </w:rPr>
        <w:t>、退休费、个人所得税、生活补助</w:t>
      </w:r>
      <w:r>
        <w:rPr>
          <w:rFonts w:hint="eastAsia" w:ascii="仿宋" w:hAnsi="仿宋" w:eastAsia="仿宋" w:cs="仿宋"/>
          <w:sz w:val="32"/>
          <w:szCs w:val="32"/>
        </w:rPr>
        <w:t>等；</w:t>
      </w:r>
      <w:r>
        <w:rPr>
          <w:rFonts w:hint="eastAsia" w:ascii="仿宋" w:hAnsi="仿宋" w:eastAsia="仿宋" w:cs="仿宋"/>
          <w:sz w:val="32"/>
          <w:szCs w:val="32"/>
          <w:lang w:eastAsia="zh-CN"/>
        </w:rPr>
        <w:t>公用经费</w:t>
      </w:r>
      <w:r>
        <w:rPr>
          <w:rFonts w:hint="eastAsia" w:ascii="仿宋" w:hAnsi="仿宋" w:eastAsia="仿宋" w:cs="仿宋"/>
          <w:sz w:val="32"/>
          <w:szCs w:val="32"/>
          <w:lang w:val="en-US" w:eastAsia="zh-CN"/>
        </w:rPr>
        <w:t>7.74</w:t>
      </w:r>
      <w:r>
        <w:rPr>
          <w:rFonts w:hint="eastAsia" w:ascii="仿宋" w:hAnsi="仿宋" w:eastAsia="仿宋" w:cs="仿宋"/>
          <w:sz w:val="32"/>
          <w:szCs w:val="32"/>
        </w:rPr>
        <w:t>万元，主要包括办公费、</w:t>
      </w:r>
      <w:r>
        <w:rPr>
          <w:rFonts w:hint="eastAsia" w:ascii="仿宋" w:hAnsi="仿宋" w:eastAsia="仿宋" w:cs="仿宋"/>
          <w:sz w:val="32"/>
          <w:szCs w:val="32"/>
          <w:lang w:eastAsia="zh-CN"/>
        </w:rPr>
        <w:t>印刷费、手续费、邮电费、</w:t>
      </w:r>
      <w:r>
        <w:rPr>
          <w:rFonts w:hint="eastAsia" w:ascii="仿宋" w:hAnsi="仿宋" w:eastAsia="仿宋" w:cs="仿宋"/>
          <w:sz w:val="32"/>
          <w:szCs w:val="32"/>
        </w:rPr>
        <w:t>水电费、差旅费、</w:t>
      </w:r>
      <w:r>
        <w:rPr>
          <w:rFonts w:hint="eastAsia" w:ascii="仿宋" w:hAnsi="仿宋" w:eastAsia="仿宋" w:cs="仿宋"/>
          <w:sz w:val="32"/>
          <w:szCs w:val="32"/>
          <w:lang w:eastAsia="zh-CN"/>
        </w:rPr>
        <w:t>维修（护）费、租赁费、物业管理费、培训费、公务接待费、福利费、其他商品服务支出、</w:t>
      </w:r>
      <w:r>
        <w:rPr>
          <w:rFonts w:hint="eastAsia" w:ascii="仿宋" w:hAnsi="仿宋" w:eastAsia="仿宋" w:cs="仿宋"/>
          <w:sz w:val="32"/>
          <w:szCs w:val="32"/>
        </w:rPr>
        <w:t>公务交通补贴等支出</w:t>
      </w:r>
      <w:r>
        <w:rPr>
          <w:rFonts w:hint="eastAsia" w:ascii="仿宋" w:hAnsi="仿宋" w:eastAsia="仿宋" w:cs="仿宋"/>
          <w:kern w:val="0"/>
          <w:sz w:val="32"/>
          <w:szCs w:val="32"/>
          <w:lang w:eastAsia="zh-CN"/>
        </w:rPr>
        <w:t>；</w:t>
      </w:r>
      <w:r>
        <w:rPr>
          <w:rFonts w:hint="eastAsia" w:ascii="仿宋" w:hAnsi="仿宋" w:eastAsia="仿宋" w:cs="仿宋"/>
          <w:sz w:val="32"/>
          <w:szCs w:val="32"/>
          <w:lang w:eastAsia="zh-CN"/>
        </w:rPr>
        <w:t>项目经费</w:t>
      </w:r>
      <w:r>
        <w:rPr>
          <w:rFonts w:hint="eastAsia" w:ascii="仿宋" w:hAnsi="仿宋" w:eastAsia="仿宋" w:cs="仿宋"/>
          <w:sz w:val="32"/>
          <w:szCs w:val="32"/>
          <w:lang w:val="en-US" w:eastAsia="zh-CN"/>
        </w:rPr>
        <w:t>1072.72万元，主要包括办公费、印刷费、水费、电费、邮电费、差旅费、维修（护）费、租赁费、会议费、培训费、公务接待费、劳务费、委托业务费、其他交通费用、其他商品和服务支出、生活补助、办公设备购置、其他资本性支出等。</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hint="eastAsia" w:ascii="仿宋" w:hAnsi="仿宋" w:eastAsia="仿宋" w:cs="仿宋"/>
          <w:color w:val="auto"/>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一般公共预算基本</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68.9</w:t>
      </w:r>
      <w:r>
        <w:rPr>
          <w:rFonts w:hint="eastAsia" w:ascii="仿宋" w:hAnsi="仿宋" w:eastAsia="仿宋" w:cs="仿宋"/>
          <w:kern w:val="0"/>
          <w:sz w:val="32"/>
          <w:szCs w:val="32"/>
        </w:rPr>
        <w:t>万元，其中工资福利性支出</w:t>
      </w:r>
      <w:r>
        <w:rPr>
          <w:rFonts w:hint="eastAsia" w:ascii="仿宋" w:hAnsi="仿宋" w:eastAsia="仿宋" w:cs="仿宋"/>
          <w:kern w:val="0"/>
          <w:sz w:val="32"/>
          <w:szCs w:val="32"/>
          <w:lang w:val="en-US" w:eastAsia="zh-CN"/>
        </w:rPr>
        <w:t>60.6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88</w:t>
      </w:r>
      <w:r>
        <w:rPr>
          <w:rFonts w:hint="eastAsia" w:ascii="仿宋" w:hAnsi="仿宋" w:eastAsia="仿宋" w:cs="仿宋"/>
          <w:kern w:val="0"/>
          <w:sz w:val="32"/>
          <w:szCs w:val="32"/>
        </w:rPr>
        <w:t>%；商品和服务支出</w:t>
      </w:r>
      <w:r>
        <w:rPr>
          <w:rFonts w:hint="eastAsia" w:ascii="仿宋" w:hAnsi="仿宋" w:eastAsia="仿宋" w:cs="仿宋"/>
          <w:kern w:val="0"/>
          <w:sz w:val="32"/>
          <w:szCs w:val="32"/>
          <w:lang w:val="en-US" w:eastAsia="zh-CN"/>
        </w:rPr>
        <w:t>7.7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11.1</w:t>
      </w:r>
      <w:r>
        <w:rPr>
          <w:rFonts w:hint="eastAsia" w:ascii="仿宋" w:hAnsi="仿宋" w:eastAsia="仿宋" w:cs="仿宋"/>
          <w:kern w:val="0"/>
          <w:sz w:val="32"/>
          <w:szCs w:val="32"/>
        </w:rPr>
        <w:t>%，对个人和家庭补助支出</w:t>
      </w:r>
      <w:r>
        <w:rPr>
          <w:rFonts w:hint="eastAsia" w:ascii="仿宋" w:hAnsi="仿宋" w:eastAsia="仿宋" w:cs="仿宋"/>
          <w:kern w:val="0"/>
          <w:sz w:val="32"/>
          <w:szCs w:val="32"/>
          <w:lang w:val="en-US" w:eastAsia="zh-CN"/>
        </w:rPr>
        <w:t>0.6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0.9</w:t>
      </w:r>
      <w:r>
        <w:rPr>
          <w:rFonts w:hint="eastAsia" w:ascii="仿宋" w:hAnsi="仿宋" w:eastAsia="仿宋" w:cs="仿宋"/>
          <w:kern w:val="0"/>
          <w:sz w:val="32"/>
          <w:szCs w:val="32"/>
        </w:rPr>
        <w:t>%。</w:t>
      </w:r>
      <w:r>
        <w:rPr>
          <w:rFonts w:hint="eastAsia" w:ascii="仿宋" w:hAnsi="仿宋" w:eastAsia="仿宋" w:cs="仿宋"/>
          <w:color w:val="auto"/>
          <w:kern w:val="0"/>
          <w:sz w:val="32"/>
          <w:szCs w:val="32"/>
          <w:lang w:eastAsia="zh-CN"/>
        </w:rPr>
        <w:t>基本支出合计</w:t>
      </w:r>
      <w:r>
        <w:rPr>
          <w:rFonts w:hint="eastAsia" w:ascii="仿宋" w:hAnsi="仿宋" w:eastAsia="仿宋" w:cs="仿宋"/>
          <w:color w:val="auto"/>
          <w:kern w:val="0"/>
          <w:sz w:val="32"/>
          <w:szCs w:val="32"/>
        </w:rPr>
        <w:t>比2017年增加</w:t>
      </w:r>
      <w:r>
        <w:rPr>
          <w:rFonts w:hint="eastAsia" w:ascii="仿宋" w:hAnsi="仿宋" w:eastAsia="仿宋" w:cs="仿宋"/>
          <w:color w:val="auto"/>
          <w:kern w:val="0"/>
          <w:sz w:val="32"/>
          <w:szCs w:val="32"/>
          <w:lang w:val="en-US" w:eastAsia="zh-CN"/>
        </w:rPr>
        <w:t>26.7</w:t>
      </w:r>
      <w:r>
        <w:rPr>
          <w:rFonts w:hint="eastAsia" w:ascii="仿宋" w:hAnsi="仿宋" w:eastAsia="仿宋" w:cs="仿宋"/>
          <w:color w:val="auto"/>
          <w:kern w:val="0"/>
          <w:sz w:val="32"/>
          <w:szCs w:val="32"/>
        </w:rPr>
        <w:t>万元。主要原因：</w:t>
      </w:r>
      <w:r>
        <w:rPr>
          <w:rFonts w:hint="eastAsia" w:ascii="仿宋" w:hAnsi="仿宋" w:eastAsia="仿宋" w:cs="仿宋"/>
          <w:color w:val="auto"/>
          <w:kern w:val="0"/>
          <w:sz w:val="32"/>
          <w:szCs w:val="32"/>
          <w:lang w:eastAsia="zh-CN"/>
        </w:rPr>
        <w:t>旅游局宗教局合并人员增加等</w:t>
      </w:r>
      <w:r>
        <w:rPr>
          <w:rFonts w:hint="eastAsia" w:ascii="仿宋" w:hAnsi="仿宋" w:eastAsia="仿宋" w:cs="仿宋"/>
          <w:color w:val="auto"/>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hint="eastAsia" w:cs="仿宋" w:asciiTheme="minorEastAsia" w:hAnsiTheme="minorEastAsia" w:eastAsiaTheme="minorEastAsia"/>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 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我单位无政府性基金预算支出。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 年“三公”经费支出预算数为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与去年持平</w:t>
      </w:r>
      <w:r>
        <w:rPr>
          <w:rFonts w:hint="eastAsia" w:ascii="仿宋" w:hAnsi="仿宋" w:eastAsia="仿宋" w:cs="仿宋"/>
          <w:kern w:val="0"/>
          <w:sz w:val="32"/>
          <w:szCs w:val="32"/>
        </w:rPr>
        <w:t>。</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（一）因公出国（境）费0 万元，</w:t>
      </w:r>
      <w:bookmarkStart w:id="0" w:name="OLE_LINK1"/>
      <w:r>
        <w:rPr>
          <w:rFonts w:hint="eastAsia" w:ascii="仿宋" w:hAnsi="仿宋" w:eastAsia="仿宋" w:cs="仿宋"/>
          <w:kern w:val="0"/>
          <w:sz w:val="32"/>
          <w:szCs w:val="32"/>
        </w:rPr>
        <w:t>与去年持平</w:t>
      </w:r>
      <w:bookmarkEnd w:id="0"/>
      <w:r>
        <w:rPr>
          <w:rFonts w:hint="eastAsia" w:ascii="仿宋" w:hAnsi="仿宋" w:eastAsia="仿宋" w:cs="仿宋"/>
          <w:kern w:val="0"/>
          <w:sz w:val="32"/>
          <w:szCs w:val="32"/>
        </w:rPr>
        <w:t>。</w:t>
      </w:r>
    </w:p>
    <w:p>
      <w:pPr>
        <w:autoSpaceDE w:val="0"/>
        <w:autoSpaceDN w:val="0"/>
        <w:adjustRightInd w:val="0"/>
        <w:ind w:firstLine="640"/>
        <w:jc w:val="left"/>
        <w:rPr>
          <w:rFonts w:hint="eastAsia" w:ascii="仿宋" w:hAnsi="仿宋" w:eastAsia="仿宋" w:cs="仿宋"/>
          <w:color w:val="auto"/>
          <w:kern w:val="0"/>
          <w:sz w:val="32"/>
          <w:szCs w:val="32"/>
          <w:lang w:val="en-US" w:eastAsia="zh-CN"/>
        </w:rPr>
      </w:pPr>
      <w:r>
        <w:rPr>
          <w:rFonts w:hint="eastAsia" w:ascii="仿宋" w:hAnsi="仿宋" w:eastAsia="仿宋" w:cs="仿宋"/>
          <w:kern w:val="0"/>
          <w:sz w:val="32"/>
          <w:szCs w:val="32"/>
        </w:rPr>
        <w:t>（二）</w:t>
      </w:r>
      <w:r>
        <w:rPr>
          <w:rFonts w:hint="eastAsia" w:ascii="仿宋" w:hAnsi="仿宋" w:eastAsia="仿宋" w:cs="仿宋"/>
          <w:color w:val="auto"/>
          <w:kern w:val="0"/>
          <w:sz w:val="32"/>
          <w:szCs w:val="32"/>
        </w:rPr>
        <w:t>公务用车购置及运行费</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其中，公务用车运行维护费</w:t>
      </w:r>
      <w:r>
        <w:rPr>
          <w:rFonts w:hint="eastAsia" w:ascii="仿宋" w:hAnsi="仿宋" w:eastAsia="仿宋" w:cs="仿宋"/>
          <w:color w:val="auto"/>
          <w:kern w:val="0"/>
          <w:sz w:val="32"/>
          <w:szCs w:val="32"/>
          <w:lang w:val="en-US" w:eastAsia="zh-CN"/>
        </w:rPr>
        <w:t>0万元，</w:t>
      </w:r>
      <w:r>
        <w:rPr>
          <w:rFonts w:hint="eastAsia" w:ascii="仿宋" w:hAnsi="仿宋" w:eastAsia="仿宋" w:cs="仿宋"/>
          <w:kern w:val="0"/>
          <w:sz w:val="32"/>
          <w:szCs w:val="32"/>
        </w:rPr>
        <w:t>公务用车购置0万元</w:t>
      </w:r>
      <w:r>
        <w:rPr>
          <w:rFonts w:hint="eastAsia" w:ascii="仿宋" w:hAnsi="仿宋" w:eastAsia="仿宋" w:cs="仿宋"/>
          <w:kern w:val="0"/>
          <w:sz w:val="32"/>
          <w:szCs w:val="32"/>
          <w:lang w:val="en-US" w:eastAsia="zh-CN"/>
        </w:rPr>
        <w:t>,</w:t>
      </w:r>
      <w:r>
        <w:rPr>
          <w:rFonts w:hint="eastAsia" w:ascii="仿宋" w:hAnsi="仿宋" w:eastAsia="仿宋" w:cs="仿宋"/>
          <w:color w:val="auto"/>
          <w:kern w:val="0"/>
          <w:sz w:val="32"/>
          <w:szCs w:val="32"/>
          <w:lang w:val="en-US" w:eastAsia="zh-CN"/>
        </w:rPr>
        <w:t>主要用于车辆下乡燃油费、过路费、保险费等，比2017年增减0万元，较上年增减0%。</w:t>
      </w:r>
    </w:p>
    <w:p>
      <w:pPr>
        <w:autoSpaceDE w:val="0"/>
        <w:autoSpaceDN w:val="0"/>
        <w:adjustRightInd w:val="0"/>
        <w:ind w:firstLine="64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（三）公务接待费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万元，主要用于上级检查、督导、兄弟城市之间的学习交流等，比去年增加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万元，增加0%</w:t>
      </w:r>
      <w:r>
        <w:rPr>
          <w:rFonts w:hint="eastAsia" w:ascii="仿宋" w:hAnsi="仿宋" w:eastAsia="仿宋" w:cs="仿宋"/>
          <w:kern w:val="0"/>
          <w:sz w:val="32"/>
          <w:szCs w:val="32"/>
          <w:lang w:eastAsia="zh-CN"/>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ascii="仿宋" w:hAnsi="仿宋" w:eastAsia="仿宋" w:cs="仿宋"/>
          <w:kern w:val="0"/>
          <w:sz w:val="32"/>
          <w:szCs w:val="32"/>
        </w:rPr>
        <w:t xml:space="preserve">  （一）机关运行经费支出情况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2018年机关运行经费支出预算</w:t>
      </w:r>
      <w:r>
        <w:rPr>
          <w:rFonts w:hint="eastAsia" w:ascii="仿宋" w:hAnsi="仿宋" w:eastAsia="仿宋" w:cs="仿宋"/>
          <w:kern w:val="0"/>
          <w:sz w:val="32"/>
          <w:szCs w:val="32"/>
          <w:lang w:val="en-US" w:eastAsia="zh-CN"/>
        </w:rPr>
        <w:t>986.27</w:t>
      </w:r>
      <w:r>
        <w:rPr>
          <w:rFonts w:hint="eastAsia" w:ascii="仿宋" w:hAnsi="仿宋" w:eastAsia="仿宋" w:cs="仿宋"/>
          <w:kern w:val="0"/>
          <w:sz w:val="32"/>
          <w:szCs w:val="32"/>
        </w:rPr>
        <w:t>万元，主要保障机关人员工资发放、正常运转及正常履职需要。比2017年</w:t>
      </w:r>
      <w:r>
        <w:rPr>
          <w:rFonts w:hint="eastAsia" w:ascii="仿宋" w:hAnsi="仿宋" w:eastAsia="仿宋" w:cs="仿宋"/>
          <w:kern w:val="0"/>
          <w:sz w:val="32"/>
          <w:szCs w:val="32"/>
          <w:lang w:eastAsia="zh-CN"/>
        </w:rPr>
        <w:t>无增加减少</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新成立单位</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2018 年政府采购预算安排</w:t>
      </w:r>
      <w:r>
        <w:rPr>
          <w:rFonts w:hint="eastAsia" w:ascii="仿宋" w:hAnsi="仿宋" w:eastAsia="仿宋" w:cs="仿宋"/>
          <w:kern w:val="0"/>
          <w:sz w:val="32"/>
          <w:szCs w:val="32"/>
          <w:lang w:val="en-US" w:eastAsia="zh-CN"/>
        </w:rPr>
        <w:t>29万元，其中：</w:t>
      </w:r>
      <w:r>
        <w:rPr>
          <w:rFonts w:hint="eastAsia" w:ascii="仿宋" w:hAnsi="仿宋" w:eastAsia="仿宋" w:cs="仿宋"/>
          <w:kern w:val="0"/>
          <w:sz w:val="32"/>
          <w:szCs w:val="32"/>
          <w:lang w:eastAsia="zh-CN"/>
        </w:rPr>
        <w:t>工程采购</w:t>
      </w:r>
      <w:r>
        <w:rPr>
          <w:rFonts w:hint="eastAsia" w:ascii="仿宋" w:hAnsi="仿宋" w:eastAsia="仿宋" w:cs="仿宋"/>
          <w:kern w:val="0"/>
          <w:sz w:val="32"/>
          <w:szCs w:val="32"/>
          <w:lang w:val="en-US" w:eastAsia="zh-CN"/>
        </w:rPr>
        <w:t>29</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（三）关于预算绩效管理工作开展情况说明</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2017年，我单位对基础设施建设中对少数民族扶贫道路修建项目开展绩效管理工作，涉及资金29万元。从评价情况看，所涉及的项目立项符合相关管理规定，绩效目标设定合理，绩效目标和指标完成情况较好，项目执行规范、成效显著，较为全面地实现了设定的绩效目标和指标。</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（四）国有资产占用情况</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辆，执法执勤车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辆；单价</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w:t>
      </w:r>
      <w:r>
        <w:rPr>
          <w:rFonts w:hint="eastAsia" w:ascii="仿宋" w:hAnsi="仿宋" w:eastAsia="仿宋" w:cs="仿宋"/>
          <w:kern w:val="0"/>
          <w:sz w:val="32"/>
          <w:szCs w:val="32"/>
          <w:lang w:eastAsia="zh-CN"/>
        </w:rPr>
        <w:t>，办公用房</w:t>
      </w:r>
      <w:r>
        <w:rPr>
          <w:rFonts w:hint="eastAsia" w:ascii="仿宋" w:hAnsi="仿宋" w:eastAsia="仿宋" w:cs="仿宋"/>
          <w:kern w:val="0"/>
          <w:sz w:val="32"/>
          <w:szCs w:val="32"/>
          <w:lang w:val="en-US" w:eastAsia="zh-CN"/>
        </w:rPr>
        <w:t>240平方米。</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（五）专项转移支付项目情况</w:t>
      </w:r>
    </w:p>
    <w:p>
      <w:pPr>
        <w:autoSpaceDE w:val="0"/>
        <w:autoSpaceDN w:val="0"/>
        <w:adjustRightInd w:val="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负责管理的专项转移支付项目共有</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附件：</w:t>
      </w:r>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旅游和民族宗教事务局</w:t>
      </w:r>
      <w:r>
        <w:rPr>
          <w:rFonts w:hint="eastAsia" w:ascii="仿宋" w:hAnsi="仿宋" w:eastAsia="仿宋" w:cs="仿宋"/>
          <w:kern w:val="0"/>
          <w:sz w:val="32"/>
          <w:szCs w:val="32"/>
        </w:rPr>
        <w:t>2018 年部门预算公开报表</w:t>
      </w:r>
    </w:p>
    <w:p>
      <w:pPr>
        <w:rPr>
          <w:rFonts w:hint="eastAsia" w:ascii="仿宋" w:hAnsi="仿宋" w:eastAsia="仿宋" w:cs="仿宋"/>
          <w:kern w:val="0"/>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kern w:val="0"/>
          <w:sz w:val="32"/>
          <w:szCs w:val="32"/>
        </w:rPr>
        <w:t xml:space="preserve"> 2018 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83AF8F"/>
    <w:multiLevelType w:val="singleLevel"/>
    <w:tmpl w:val="FD83AF8F"/>
    <w:lvl w:ilvl="0" w:tentative="0">
      <w:start w:val="6"/>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AE72C0"/>
    <w:rsid w:val="01D7107B"/>
    <w:rsid w:val="02AA4613"/>
    <w:rsid w:val="04AA5521"/>
    <w:rsid w:val="05C50A2F"/>
    <w:rsid w:val="07882C37"/>
    <w:rsid w:val="08E54B01"/>
    <w:rsid w:val="09D63B09"/>
    <w:rsid w:val="0E10665B"/>
    <w:rsid w:val="0FCF7B5D"/>
    <w:rsid w:val="109E7347"/>
    <w:rsid w:val="12096693"/>
    <w:rsid w:val="14921551"/>
    <w:rsid w:val="1531388D"/>
    <w:rsid w:val="162A653D"/>
    <w:rsid w:val="1A2420BF"/>
    <w:rsid w:val="1C1007DC"/>
    <w:rsid w:val="205254D4"/>
    <w:rsid w:val="2083304A"/>
    <w:rsid w:val="210C30CF"/>
    <w:rsid w:val="24E119C4"/>
    <w:rsid w:val="273512B3"/>
    <w:rsid w:val="2A71120A"/>
    <w:rsid w:val="2BCF023D"/>
    <w:rsid w:val="2D9B5E53"/>
    <w:rsid w:val="2F2348FA"/>
    <w:rsid w:val="2F3B4D7D"/>
    <w:rsid w:val="307A44A4"/>
    <w:rsid w:val="30F7507B"/>
    <w:rsid w:val="31E2373B"/>
    <w:rsid w:val="33CF62B9"/>
    <w:rsid w:val="33F73372"/>
    <w:rsid w:val="34620AED"/>
    <w:rsid w:val="3546365D"/>
    <w:rsid w:val="354A28A7"/>
    <w:rsid w:val="35C42FB7"/>
    <w:rsid w:val="38BF2777"/>
    <w:rsid w:val="3A6F32E4"/>
    <w:rsid w:val="3B135100"/>
    <w:rsid w:val="3E2E7F00"/>
    <w:rsid w:val="3EA53100"/>
    <w:rsid w:val="3F930A5D"/>
    <w:rsid w:val="442131C9"/>
    <w:rsid w:val="45BD2310"/>
    <w:rsid w:val="46750B1C"/>
    <w:rsid w:val="4A3A5DDD"/>
    <w:rsid w:val="4C371886"/>
    <w:rsid w:val="4DC04B88"/>
    <w:rsid w:val="511E5C3A"/>
    <w:rsid w:val="51671301"/>
    <w:rsid w:val="51B879F0"/>
    <w:rsid w:val="55EC5702"/>
    <w:rsid w:val="560C5993"/>
    <w:rsid w:val="59A5194D"/>
    <w:rsid w:val="5A0128AA"/>
    <w:rsid w:val="5AF979D6"/>
    <w:rsid w:val="5E6A5686"/>
    <w:rsid w:val="605D5799"/>
    <w:rsid w:val="61657DBD"/>
    <w:rsid w:val="61897F6A"/>
    <w:rsid w:val="622A5599"/>
    <w:rsid w:val="62CE08AD"/>
    <w:rsid w:val="66BD5459"/>
    <w:rsid w:val="671A74F2"/>
    <w:rsid w:val="6B457131"/>
    <w:rsid w:val="70FD5AEE"/>
    <w:rsid w:val="71DF258B"/>
    <w:rsid w:val="71E90ADC"/>
    <w:rsid w:val="723B05B4"/>
    <w:rsid w:val="74930E62"/>
    <w:rsid w:val="769D11FE"/>
    <w:rsid w:val="770E1B6E"/>
    <w:rsid w:val="770E227E"/>
    <w:rsid w:val="7BD75CA1"/>
    <w:rsid w:val="7C595542"/>
    <w:rsid w:val="7CC619B8"/>
    <w:rsid w:val="7D14569A"/>
    <w:rsid w:val="7E4D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0</TotalTime>
  <ScaleCrop>false</ScaleCrop>
  <LinksUpToDate>false</LinksUpToDate>
  <CharactersWithSpaces>4325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dcterms:modified xsi:type="dcterms:W3CDTF">2019-01-30T02:08:35Z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