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r>
        <w:rPr>
          <w:rFonts w:cs="MicrosoftYaHei" w:asciiTheme="minorEastAsia" w:hAnsiTheme="minorEastAsia" w:eastAsiaTheme="minorEastAsia"/>
          <w:kern w:val="0"/>
          <w:sz w:val="44"/>
          <w:szCs w:val="44"/>
        </w:rPr>
        <w:t>2018</w:t>
      </w:r>
      <w:r>
        <w:rPr>
          <w:rFonts w:hint="eastAsia" w:cs="MicrosoftYaHei" w:asciiTheme="minorEastAsia" w:hAnsiTheme="minorEastAsia" w:eastAsiaTheme="minorEastAsia"/>
          <w:kern w:val="0"/>
          <w:sz w:val="44"/>
          <w:szCs w:val="44"/>
        </w:rPr>
        <w:t>年鹿邑县水利局部门预算公开</w:t>
      </w: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p>
    <w:p>
      <w:pPr>
        <w:autoSpaceDE w:val="0"/>
        <w:autoSpaceDN w:val="0"/>
        <w:adjustRightInd w:val="0"/>
        <w:jc w:val="center"/>
        <w:rPr>
          <w:rFonts w:cs="MicrosoftYaHei" w:asciiTheme="minorEastAsia" w:hAnsiTheme="minorEastAsia" w:eastAsiaTheme="minorEastAsia"/>
          <w:kern w:val="0"/>
          <w:sz w:val="44"/>
          <w:szCs w:val="44"/>
        </w:rPr>
      </w:pPr>
      <w:r>
        <w:rPr>
          <w:rFonts w:hint="eastAsia" w:cs="MicrosoftYaHei" w:asciiTheme="minorEastAsia" w:hAnsiTheme="minorEastAsia" w:eastAsiaTheme="minorEastAsia"/>
          <w:kern w:val="0"/>
          <w:sz w:val="44"/>
          <w:szCs w:val="44"/>
        </w:rPr>
        <w:t>2018年度</w:t>
      </w:r>
      <w:r>
        <w:rPr>
          <w:rFonts w:cs="MicrosoftYaHei" w:asciiTheme="minorEastAsia" w:hAnsiTheme="minorEastAsia" w:eastAsiaTheme="minorEastAsia"/>
          <w:kern w:val="0"/>
          <w:sz w:val="44"/>
          <w:szCs w:val="44"/>
        </w:rPr>
        <w:br w:type="page"/>
      </w:r>
      <w:r>
        <w:rPr>
          <w:rFonts w:cs="MicrosoftYaHei" w:asciiTheme="minorEastAsia" w:hAnsiTheme="minorEastAsia" w:eastAsiaTheme="minorEastAsia"/>
          <w:kern w:val="0"/>
          <w:sz w:val="44"/>
          <w:szCs w:val="44"/>
        </w:rPr>
        <w:t xml:space="preserve"> </w:t>
      </w:r>
    </w:p>
    <w:p>
      <w:pPr>
        <w:autoSpaceDE w:val="0"/>
        <w:autoSpaceDN w:val="0"/>
        <w:adjustRightInd w:val="0"/>
        <w:jc w:val="center"/>
        <w:rPr>
          <w:rFonts w:ascii="宋体" w:cs="宋体"/>
          <w:kern w:val="0"/>
          <w:sz w:val="44"/>
          <w:szCs w:val="44"/>
        </w:rPr>
      </w:pPr>
      <w:r>
        <w:rPr>
          <w:rFonts w:hint="eastAsia" w:ascii="宋体" w:cs="宋体"/>
          <w:kern w:val="0"/>
          <w:sz w:val="44"/>
          <w:szCs w:val="44"/>
        </w:rPr>
        <w:t>目   录</w:t>
      </w:r>
    </w:p>
    <w:p>
      <w:pPr>
        <w:autoSpaceDE w:val="0"/>
        <w:autoSpaceDN w:val="0"/>
        <w:adjustRightInd w:val="0"/>
        <w:jc w:val="center"/>
        <w:rPr>
          <w:rFonts w:ascii="黑体" w:eastAsia="黑体" w:cs="黑体"/>
          <w:kern w:val="0"/>
          <w:sz w:val="32"/>
          <w:szCs w:val="32"/>
        </w:rPr>
      </w:pP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第一部分水利局部门概况</w:t>
      </w:r>
    </w:p>
    <w:p>
      <w:pPr>
        <w:pStyle w:val="4"/>
        <w:widowControl/>
        <w:numPr>
          <w:ilvl w:val="0"/>
          <w:numId w:val="1"/>
        </w:numPr>
        <w:shd w:val="clear" w:color="auto" w:fill="FFFFFF"/>
        <w:spacing w:before="0" w:beforeAutospacing="0" w:after="0" w:afterAutospacing="0"/>
        <w:ind w:firstLine="640"/>
        <w:jc w:val="both"/>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主要职能</w:t>
      </w:r>
    </w:p>
    <w:p>
      <w:pPr>
        <w:autoSpaceDE w:val="0"/>
        <w:autoSpaceDN w:val="0"/>
        <w:adjustRightInd w:val="0"/>
        <w:ind w:firstLine="640" w:firstLineChars="200"/>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二、部门预算单位构成</w:t>
      </w:r>
    </w:p>
    <w:p>
      <w:pPr>
        <w:autoSpaceDE w:val="0"/>
        <w:autoSpaceDN w:val="0"/>
        <w:adjustRightInd w:val="0"/>
        <w:ind w:firstLine="640" w:firstLineChars="200"/>
        <w:jc w:val="left"/>
        <w:rPr>
          <w:rFonts w:cs="仿宋" w:asciiTheme="minorEastAsia" w:hAnsiTheme="minorEastAsia" w:eastAsiaTheme="minorEastAsia"/>
          <w:kern w:val="0"/>
          <w:sz w:val="32"/>
          <w:szCs w:val="32"/>
        </w:rPr>
      </w:pPr>
      <w:r>
        <w:rPr>
          <w:rFonts w:hint="eastAsia" w:ascii="黑体" w:eastAsia="黑体" w:cs="黑体"/>
          <w:kern w:val="0"/>
          <w:sz w:val="32"/>
          <w:szCs w:val="32"/>
        </w:rPr>
        <w:t>第二部分水利局</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第三部分名词解释</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附件：水利局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年部门预算公开报表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一、</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二、</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年部门收入总体情况表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年部门支出总体情况表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五、</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年财政拨款收支总体情况表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六、</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年支出经济分类汇总表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七、</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年一般公共预算基本支出情况表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八、</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年政府性基金预算支出情况表</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九、</w:t>
      </w:r>
      <w:r>
        <w:rPr>
          <w:rFonts w:cs="仿宋" w:asciiTheme="minorEastAsia" w:hAnsiTheme="minorEastAsia" w:eastAsiaTheme="minorEastAsia"/>
          <w:kern w:val="0"/>
          <w:sz w:val="32"/>
          <w:szCs w:val="32"/>
        </w:rPr>
        <w:t xml:space="preserve">2018 </w:t>
      </w:r>
      <w:r>
        <w:rPr>
          <w:rFonts w:hint="eastAsia" w:cs="仿宋" w:asciiTheme="minorEastAsia" w:hAnsiTheme="minorEastAsia" w:eastAsiaTheme="minorEastAsia"/>
          <w:kern w:val="0"/>
          <w:sz w:val="32"/>
          <w:szCs w:val="32"/>
        </w:rPr>
        <w:t>年一般公共预算“三公”经费支出情况表</w:t>
      </w:r>
    </w:p>
    <w:p>
      <w:pPr>
        <w:autoSpaceDE w:val="0"/>
        <w:autoSpaceDN w:val="0"/>
        <w:adjustRightInd w:val="0"/>
        <w:jc w:val="left"/>
        <w:rPr>
          <w:rFonts w:cs="仿宋" w:asciiTheme="minorEastAsia" w:hAnsiTheme="minorEastAsia" w:eastAsiaTheme="minorEastAsia"/>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p>
    <w:p>
      <w:pPr>
        <w:autoSpaceDE w:val="0"/>
        <w:autoSpaceDN w:val="0"/>
        <w:adjustRightInd w:val="0"/>
        <w:jc w:val="center"/>
        <w:rPr>
          <w:rFonts w:ascii="宋体" w:cs="宋体"/>
          <w:kern w:val="0"/>
          <w:sz w:val="32"/>
          <w:szCs w:val="32"/>
        </w:rPr>
      </w:pPr>
      <w:r>
        <w:rPr>
          <w:rFonts w:hint="eastAsia" w:ascii="宋体" w:cs="宋体"/>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kern w:val="0"/>
          <w:sz w:val="32"/>
          <w:szCs w:val="32"/>
        </w:rPr>
        <w:t>水利局部门概况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一、水利局主要职能</w:t>
      </w:r>
    </w:p>
    <w:p>
      <w:pPr>
        <w:autoSpaceDE w:val="0"/>
        <w:autoSpaceDN w:val="0"/>
        <w:adjustRightInd w:val="0"/>
        <w:jc w:val="left"/>
        <w:rPr>
          <w:rFonts w:cs="楷体" w:asciiTheme="minorEastAsia" w:hAnsiTheme="minorEastAsia" w:eastAsiaTheme="minorEastAsia"/>
          <w:kern w:val="0"/>
          <w:sz w:val="32"/>
          <w:szCs w:val="32"/>
        </w:rPr>
      </w:pPr>
      <w:r>
        <w:rPr>
          <w:rFonts w:hint="eastAsia" w:ascii="楷体" w:eastAsia="楷体" w:cs="楷体"/>
          <w:kern w:val="0"/>
          <w:sz w:val="32"/>
          <w:szCs w:val="32"/>
        </w:rPr>
        <w:t xml:space="preserve">   </w:t>
      </w:r>
      <w:r>
        <w:rPr>
          <w:rFonts w:hint="eastAsia" w:cs="楷体" w:asciiTheme="minorEastAsia" w:hAnsiTheme="minorEastAsia" w:eastAsiaTheme="minorEastAsia"/>
          <w:kern w:val="0"/>
          <w:sz w:val="32"/>
          <w:szCs w:val="32"/>
        </w:rPr>
        <w:t xml:space="preserve"> （一）机构设置情况</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鹿邑县水利局是主管全县水利工作的主管部门，现有编制334人，其中：行政编制17个，事业编制327个，在职人员331人，离退休人员178人，内设科室7个，</w:t>
      </w:r>
      <w:r>
        <w:rPr>
          <w:rFonts w:hint="eastAsia" w:ascii="宋体" w:hAnsi="宋体" w:cs="宋体"/>
          <w:kern w:val="0"/>
          <w:sz w:val="32"/>
          <w:szCs w:val="32"/>
        </w:rPr>
        <w:t>为：办公室、规划计划股、水政水资源股、财务股、人事劳动股、建设管理股、工程管理股.</w:t>
      </w:r>
      <w:r>
        <w:rPr>
          <w:rFonts w:hint="eastAsia" w:cs="仿宋" w:asciiTheme="minorEastAsia" w:hAnsiTheme="minorEastAsia" w:eastAsiaTheme="minorEastAsia"/>
          <w:kern w:val="0"/>
          <w:sz w:val="32"/>
          <w:szCs w:val="32"/>
        </w:rPr>
        <w:t>所属事业单位</w:t>
      </w:r>
      <w:r>
        <w:rPr>
          <w:rFonts w:cs="仿宋" w:asciiTheme="minorEastAsia" w:hAnsiTheme="minorEastAsia" w:eastAsiaTheme="minorEastAsia"/>
          <w:kern w:val="0"/>
          <w:sz w:val="32"/>
          <w:szCs w:val="32"/>
        </w:rPr>
        <w:t>1</w:t>
      </w:r>
      <w:r>
        <w:rPr>
          <w:rFonts w:hint="eastAsia" w:cs="仿宋" w:asciiTheme="minorEastAsia" w:hAnsiTheme="minorEastAsia" w:eastAsiaTheme="minorEastAsia"/>
          <w:kern w:val="0"/>
          <w:sz w:val="32"/>
          <w:szCs w:val="32"/>
        </w:rPr>
        <w:t>3</w:t>
      </w:r>
      <w:r>
        <w:rPr>
          <w:rFonts w:cs="仿宋" w:asciiTheme="minorEastAsia" w:hAnsiTheme="minorEastAsia" w:eastAsiaTheme="minorEastAsia"/>
          <w:kern w:val="0"/>
          <w:sz w:val="32"/>
          <w:szCs w:val="32"/>
        </w:rPr>
        <w:t xml:space="preserve"> </w:t>
      </w:r>
      <w:r>
        <w:rPr>
          <w:rFonts w:hint="eastAsia" w:cs="仿宋" w:asciiTheme="minorEastAsia" w:hAnsiTheme="minorEastAsia" w:eastAsiaTheme="minorEastAsia"/>
          <w:kern w:val="0"/>
          <w:sz w:val="32"/>
          <w:szCs w:val="32"/>
        </w:rPr>
        <w:t>个具体为：鹿邑县水利设计室、鹿邑县防汛抗旱办公室、鹿邑县水利技术指导站、鹿邑县水政监察大队、鹿邑县玄武闸管所、鹿邑县付桥闸管所、鹿邑县孙营管所、鹿邑县白沟河管理段、鹿邑县清水河管理段、鹿邑县黑河管理段、鹿邑县涡河管理段、鹿邑县惠济河管理段、鹿邑县节约用水办公室等。</w:t>
      </w:r>
    </w:p>
    <w:p>
      <w:pPr>
        <w:autoSpaceDE w:val="0"/>
        <w:autoSpaceDN w:val="0"/>
        <w:adjustRightInd w:val="0"/>
        <w:jc w:val="left"/>
        <w:rPr>
          <w:rFonts w:cs="楷体" w:asciiTheme="minorEastAsia" w:hAnsiTheme="minorEastAsia" w:eastAsiaTheme="minorEastAsia"/>
          <w:b/>
          <w:kern w:val="0"/>
          <w:sz w:val="32"/>
          <w:szCs w:val="32"/>
        </w:rPr>
      </w:pPr>
      <w:r>
        <w:rPr>
          <w:rFonts w:hint="eastAsia" w:cs="楷体" w:asciiTheme="minorEastAsia" w:hAnsiTheme="minorEastAsia" w:eastAsiaTheme="minorEastAsia"/>
          <w:kern w:val="0"/>
          <w:sz w:val="32"/>
          <w:szCs w:val="32"/>
        </w:rPr>
        <w:t xml:space="preserve">  </w:t>
      </w:r>
      <w:r>
        <w:rPr>
          <w:rFonts w:hint="eastAsia" w:cs="楷体" w:asciiTheme="minorEastAsia" w:hAnsiTheme="minorEastAsia" w:eastAsiaTheme="minorEastAsia"/>
          <w:b/>
          <w:kern w:val="0"/>
          <w:sz w:val="32"/>
          <w:szCs w:val="32"/>
        </w:rPr>
        <w:t xml:space="preserve">  （二）部门职责</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1</w:t>
      </w:r>
      <w:r>
        <w:rPr>
          <w:rFonts w:hint="eastAsia" w:cs="仿宋" w:asciiTheme="minorEastAsia" w:hAnsiTheme="minorEastAsia" w:eastAsiaTheme="minorEastAsia"/>
          <w:kern w:val="0"/>
          <w:sz w:val="32"/>
          <w:szCs w:val="32"/>
        </w:rPr>
        <w:t>、负责保障水资源的合理开发利用，拟订全县水利战略规划和政策，起草有关地方性规章草案并监督实施，组织编制河湖库的防洪规划和流域、区域综合规划。按规定制定水利工程建设有关制度并组织实施，负责提出全县水利投资方向和项目安排意见，拟订全县水利投资规模及项目投资计划并监督实施。</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2</w:t>
      </w:r>
      <w:r>
        <w:rPr>
          <w:rFonts w:hint="eastAsia" w:cs="仿宋" w:asciiTheme="minorEastAsia" w:hAnsiTheme="minorEastAsia" w:eastAsiaTheme="minorEastAsia"/>
          <w:kern w:val="0"/>
          <w:sz w:val="32"/>
          <w:szCs w:val="32"/>
        </w:rPr>
        <w:t>、负责生活、生产经营和生态环境用水的统筹兼顾和保障。实行全县水资源统一管理和监督，拟订全县水中长期供求规划、水量分配方案并监督实施，组织开展水资源调查评价工作，承担水能资源调查工作，负责境内主要河流和重要水工程的水资源调度，组织实施用水总量控制、取水许可、水资源有偿使用制度和水资源论证制度以及水资源征收使用制度。指导水利行业和乡镇供水工作。</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3</w:t>
      </w:r>
      <w:r>
        <w:rPr>
          <w:rFonts w:hint="eastAsia" w:cs="仿宋" w:asciiTheme="minorEastAsia" w:hAnsiTheme="minorEastAsia" w:eastAsiaTheme="minorEastAsia"/>
          <w:kern w:val="0"/>
          <w:sz w:val="32"/>
          <w:szCs w:val="32"/>
        </w:rPr>
        <w:t>、负责水资源保护工作。组织编制全县水资源保护规划，拟订水功能区划并监督实施，核定水域纳污能力，提出限制排污总量的建议，指导饮用水水资源管理保护工作。</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4</w:t>
      </w:r>
      <w:r>
        <w:rPr>
          <w:rFonts w:hint="eastAsia" w:cs="仿宋" w:asciiTheme="minorEastAsia" w:hAnsiTheme="minorEastAsia" w:eastAsiaTheme="minorEastAsia"/>
          <w:kern w:val="0"/>
          <w:sz w:val="32"/>
          <w:szCs w:val="32"/>
        </w:rPr>
        <w:t>、负责防治水旱灾害，承担鹿邑县防汛抗旱指挥部的具体工作。组织、协调、监督、指挥全县防汛抗旱工作，负责对境内主要河流和重要水工程实施抗旱调度和应急水量调度，编制全县防汛抗旱应急预案、抗旱规划并组织实施。指导水利突发公共事件应急管理工作。</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5</w:t>
      </w:r>
      <w:r>
        <w:rPr>
          <w:rFonts w:hint="eastAsia" w:cs="仿宋" w:asciiTheme="minorEastAsia" w:hAnsiTheme="minorEastAsia" w:eastAsiaTheme="minorEastAsia"/>
          <w:kern w:val="0"/>
          <w:sz w:val="32"/>
          <w:szCs w:val="32"/>
        </w:rPr>
        <w:t>、负责节约用水工作。拟订全县节约用水政策，编制节约用水规划，制定有关用水、节水标准，指导全县计划用水工作，组织、管理、监督节约用水工作，指导和推动节水型社会建设工作。</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6</w:t>
      </w:r>
      <w:r>
        <w:rPr>
          <w:rFonts w:hint="eastAsia" w:cs="仿宋" w:asciiTheme="minorEastAsia" w:hAnsiTheme="minorEastAsia" w:eastAsiaTheme="minorEastAsia"/>
          <w:kern w:val="0"/>
          <w:sz w:val="32"/>
          <w:szCs w:val="32"/>
        </w:rPr>
        <w:t>、编制、审查全县中小型水利基本建设项目建议书、可行性研究报告和初步设计。负责水利基建项目初步设计文件审批工作。</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7、负责全县水利设施、水域及其岸线的管理和保护，指导河湖库及滩地的治理和开发。指导水利工程建设与运行管理，负责水利工程质量监督检查工作，承担水利工程造价管理工作，组织具有控制性的重要水利工程建设、验收与运行管理工作，承担相应责任。</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8、负责防治水土流失。</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9、指导农村水利工作。组织协调农田水利基本建设，指导农村饮水安全、中小型灌区、农田水利、节水灌溉等工程建设与管理工作，指导农村水利社会化服务体系建设。</w:t>
      </w:r>
    </w:p>
    <w:p>
      <w:pPr>
        <w:autoSpaceDE w:val="0"/>
        <w:autoSpaceDN w:val="0"/>
        <w:adjustRightInd w:val="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w:t>
      </w:r>
      <w:r>
        <w:rPr>
          <w:rFonts w:cs="仿宋" w:asciiTheme="minorEastAsia" w:hAnsiTheme="minorEastAsia" w:eastAsiaTheme="minorEastAsia"/>
          <w:kern w:val="0"/>
          <w:sz w:val="32"/>
          <w:szCs w:val="32"/>
        </w:rPr>
        <w:t>1</w:t>
      </w:r>
      <w:r>
        <w:rPr>
          <w:rFonts w:hint="eastAsia" w:cs="仿宋" w:asciiTheme="minorEastAsia" w:hAnsiTheme="minorEastAsia" w:eastAsiaTheme="minorEastAsia"/>
          <w:kern w:val="0"/>
          <w:sz w:val="32"/>
          <w:szCs w:val="32"/>
        </w:rPr>
        <w:t>0、负责涉水违法事件的查处，指导全县水政监察和水行政执法，协调、仲裁并处理跨乡镇水事纠纷。依法负责水利行业安全生产工作，组织、指导水利建设市场的监督管理工作，组织开展水利工程建设监督和稽查工作。</w:t>
      </w:r>
    </w:p>
    <w:p>
      <w:pPr>
        <w:autoSpaceDE w:val="0"/>
        <w:autoSpaceDN w:val="0"/>
        <w:adjustRightInd w:val="0"/>
        <w:ind w:firstLine="640"/>
        <w:jc w:val="left"/>
        <w:rPr>
          <w:rFonts w:cs="仿宋" w:asciiTheme="minorEastAsia" w:hAnsiTheme="minorEastAsia" w:eastAsiaTheme="minorEastAsia"/>
          <w:kern w:val="0"/>
          <w:sz w:val="32"/>
          <w:szCs w:val="32"/>
        </w:rPr>
      </w:pPr>
      <w:r>
        <w:rPr>
          <w:rFonts w:cs="仿宋" w:asciiTheme="minorEastAsia" w:hAnsiTheme="minorEastAsia" w:eastAsiaTheme="minorEastAsia"/>
          <w:kern w:val="0"/>
          <w:sz w:val="32"/>
          <w:szCs w:val="32"/>
        </w:rPr>
        <w:t>1</w:t>
      </w:r>
      <w:r>
        <w:rPr>
          <w:rFonts w:hint="eastAsia" w:cs="仿宋" w:asciiTheme="minorEastAsia" w:hAnsiTheme="minorEastAsia" w:eastAsiaTheme="minorEastAsia"/>
          <w:kern w:val="0"/>
          <w:sz w:val="32"/>
          <w:szCs w:val="32"/>
        </w:rPr>
        <w:t>1、开展全县水利科技和外事工作。指导全县水利队伍建设。组织开展水利行业质量监督工作，拟订全县水利行业技术标准、规程规范并监督实施，承担水利统计工作。</w:t>
      </w:r>
    </w:p>
    <w:p>
      <w:pPr>
        <w:autoSpaceDE w:val="0"/>
        <w:autoSpaceDN w:val="0"/>
        <w:adjustRightInd w:val="0"/>
        <w:ind w:firstLine="64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12、负责移民工作。编制移民规划、计划；组织、指导移民搬迁、安置和后期扶持工作；管理和监督移民资金的使用；负责监督全县水利水电工程征地移民工作。</w:t>
      </w:r>
    </w:p>
    <w:p>
      <w:pPr>
        <w:autoSpaceDE w:val="0"/>
        <w:autoSpaceDN w:val="0"/>
        <w:adjustRightInd w:val="0"/>
        <w:ind w:firstLine="640"/>
        <w:jc w:val="left"/>
        <w:rPr>
          <w:rFonts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13、承担县政府交办的其他事项。</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ascii="黑体" w:eastAsia="黑体" w:cs="黑体"/>
          <w:kern w:val="0"/>
          <w:sz w:val="32"/>
          <w:szCs w:val="32"/>
        </w:rPr>
        <w:t xml:space="preserve">    </w:t>
      </w:r>
      <w:r>
        <w:rPr>
          <w:rFonts w:hint="eastAsia" w:cs="仿宋" w:asciiTheme="minorEastAsia" w:hAnsiTheme="minorEastAsia" w:eastAsiaTheme="minorEastAsia"/>
          <w:kern w:val="0"/>
          <w:sz w:val="32"/>
          <w:szCs w:val="32"/>
        </w:rPr>
        <w:t>二、鹿邑县水利局部门预算单位构成</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鹿邑县水利局为一级预算单位，部门预算由1</w:t>
      </w:r>
      <w:r>
        <w:rPr>
          <w:rFonts w:hint="eastAsia" w:cs="仿宋" w:asciiTheme="minorEastAsia" w:hAnsiTheme="minorEastAsia" w:eastAsiaTheme="minorEastAsia"/>
          <w:kern w:val="0"/>
          <w:sz w:val="32"/>
          <w:szCs w:val="32"/>
        </w:rPr>
        <w:t>3个二级预算单位组成。具体为：鹿邑县水利设计室、鹿邑县防汛抗旱办公室、鹿邑县水利技术指导站、鹿邑县水政监察大队、鹿邑县玄武闸管所、鹿邑县付桥闸管所、鹿邑县孙营管所、鹿邑县白沟河管理段、鹿邑县清水河管理段、鹿邑县黑河管理段、鹿邑县涡河管理段、鹿邑县惠济河管理段、鹿邑县节约用水办公室等。本预算公开即为汇总预算。</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第二部分</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鹿邑县水利局2018 年部门预算情况说明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一、收入支出预算总体情况说明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水利局2018</w:t>
      </w:r>
      <w:r>
        <w:rPr>
          <w:rFonts w:hint="eastAsia" w:cs="仿宋" w:asciiTheme="minorEastAsia" w:hAnsiTheme="minorEastAsia" w:eastAsiaTheme="minorEastAsia"/>
          <w:kern w:val="0"/>
          <w:sz w:val="32"/>
          <w:szCs w:val="32"/>
          <w:lang w:eastAsia="zh-CN"/>
        </w:rPr>
        <w:t>年预算</w:t>
      </w:r>
      <w:r>
        <w:rPr>
          <w:rFonts w:hint="eastAsia" w:cs="仿宋" w:asciiTheme="minorEastAsia" w:hAnsiTheme="minorEastAsia" w:eastAsiaTheme="minorEastAsia"/>
          <w:kern w:val="0"/>
          <w:sz w:val="32"/>
          <w:szCs w:val="32"/>
        </w:rPr>
        <w:t>收入总计6245.132万元，</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 xml:space="preserve">支出总计6245.132万元，与2017 </w:t>
      </w:r>
      <w:r>
        <w:rPr>
          <w:rFonts w:hint="eastAsia" w:cs="仿宋" w:asciiTheme="minorEastAsia" w:hAnsiTheme="minorEastAsia" w:eastAsiaTheme="minorEastAsia"/>
          <w:kern w:val="0"/>
          <w:sz w:val="32"/>
          <w:szCs w:val="32"/>
        </w:rPr>
        <w:t>年相比，收、支总计各减少1236.392万元，下降16.53%</w:t>
      </w:r>
      <w:r>
        <w:rPr>
          <w:rFonts w:hint="eastAsia" w:cs="仿宋" w:asciiTheme="minorEastAsia" w:hAnsiTheme="minorEastAsia" w:eastAsiaTheme="minorEastAsia"/>
          <w:kern w:val="0"/>
          <w:sz w:val="32"/>
          <w:szCs w:val="32"/>
        </w:rPr>
        <w:t>。主要原因是由于上级转移支付工程项目减少，本级安排项目减少。厉行节约，严格控制支出等。</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二、收入预算总体情况说明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水利局2018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 xml:space="preserve">收入合计6245.132 </w:t>
      </w:r>
      <w:r>
        <w:rPr>
          <w:rFonts w:hint="eastAsia" w:cs="仿宋" w:asciiTheme="minorEastAsia" w:hAnsiTheme="minorEastAsia" w:eastAsiaTheme="minorEastAsia"/>
          <w:kern w:val="0"/>
          <w:sz w:val="32"/>
          <w:szCs w:val="32"/>
        </w:rPr>
        <w:t xml:space="preserve">万元，其中：一般公共预算收入2602.072 </w:t>
      </w:r>
      <w:r>
        <w:rPr>
          <w:rFonts w:hint="eastAsia" w:cs="仿宋" w:asciiTheme="minorEastAsia" w:hAnsiTheme="minorEastAsia" w:eastAsiaTheme="minorEastAsia"/>
          <w:kern w:val="0"/>
          <w:sz w:val="32"/>
          <w:szCs w:val="32"/>
        </w:rPr>
        <w:t xml:space="preserve">万元；政府性基金预算收入0.66万元；纳入预算管理的非税收入27.40万元；上级转移支付收入3615.00 </w:t>
      </w:r>
      <w:r>
        <w:rPr>
          <w:rFonts w:hint="eastAsia" w:cs="仿宋" w:asciiTheme="minorEastAsia" w:hAnsiTheme="minorEastAsia" w:eastAsiaTheme="minorEastAsia"/>
          <w:kern w:val="0"/>
          <w:sz w:val="32"/>
          <w:szCs w:val="32"/>
        </w:rPr>
        <w:t>万元；其他收入0万元。</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三、支出预算总体情况说明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水利局2018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 xml:space="preserve">支出合计6245.132万元，其中：基本支出1641.3072 </w:t>
      </w:r>
      <w:r>
        <w:rPr>
          <w:rFonts w:hint="eastAsia" w:cs="仿宋" w:asciiTheme="minorEastAsia" w:hAnsiTheme="minorEastAsia" w:eastAsiaTheme="minorEastAsia"/>
          <w:kern w:val="0"/>
          <w:sz w:val="32"/>
          <w:szCs w:val="32"/>
        </w:rPr>
        <w:t>万元，占26.3%；项目支出4603.8248万元，占73.7%。</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四、财政拨款收入支出预算总体情况说明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水利局2018 </w:t>
      </w:r>
      <w:r>
        <w:rPr>
          <w:rFonts w:hint="eastAsia" w:cs="仿宋" w:asciiTheme="minorEastAsia" w:hAnsiTheme="minorEastAsia" w:eastAsiaTheme="minorEastAsia"/>
          <w:kern w:val="0"/>
          <w:sz w:val="32"/>
          <w:szCs w:val="32"/>
        </w:rPr>
        <w:t>年一般公共预算收</w:t>
      </w:r>
      <w:r>
        <w:rPr>
          <w:rFonts w:hint="eastAsia" w:cs="仿宋" w:asciiTheme="minorEastAsia" w:hAnsiTheme="minorEastAsia" w:eastAsiaTheme="minorEastAsia"/>
          <w:kern w:val="0"/>
          <w:sz w:val="32"/>
          <w:szCs w:val="32"/>
          <w:lang w:eastAsia="zh-CN"/>
        </w:rPr>
        <w:t>入</w:t>
      </w:r>
      <w:r>
        <w:rPr>
          <w:rFonts w:hint="eastAsia" w:cs="仿宋" w:asciiTheme="minorEastAsia" w:hAnsiTheme="minorEastAsia" w:eastAsiaTheme="minorEastAsia"/>
          <w:kern w:val="0"/>
          <w:sz w:val="32"/>
          <w:szCs w:val="32"/>
        </w:rPr>
        <w:t>2602.072万元；政府性基金收</w:t>
      </w:r>
      <w:r>
        <w:rPr>
          <w:rFonts w:hint="eastAsia" w:cs="仿宋" w:asciiTheme="minorEastAsia" w:hAnsiTheme="minorEastAsia" w:eastAsiaTheme="minorEastAsia"/>
          <w:kern w:val="0"/>
          <w:sz w:val="32"/>
          <w:szCs w:val="32"/>
          <w:lang w:eastAsia="zh-CN"/>
        </w:rPr>
        <w:t>入</w:t>
      </w:r>
      <w:r>
        <w:rPr>
          <w:rFonts w:hint="eastAsia" w:cs="仿宋" w:asciiTheme="minorEastAsia" w:hAnsiTheme="minorEastAsia" w:eastAsiaTheme="minorEastAsia"/>
          <w:kern w:val="0"/>
          <w:sz w:val="32"/>
          <w:szCs w:val="32"/>
        </w:rPr>
        <w:t>0.66万元；纳入预算管理的非税收</w:t>
      </w:r>
      <w:r>
        <w:rPr>
          <w:rFonts w:hint="eastAsia" w:cs="仿宋" w:asciiTheme="minorEastAsia" w:hAnsiTheme="minorEastAsia" w:eastAsiaTheme="minorEastAsia"/>
          <w:kern w:val="0"/>
          <w:sz w:val="32"/>
          <w:szCs w:val="32"/>
          <w:lang w:eastAsia="zh-CN"/>
        </w:rPr>
        <w:t>入</w:t>
      </w:r>
      <w:r>
        <w:rPr>
          <w:rFonts w:hint="eastAsia" w:cs="仿宋" w:asciiTheme="minorEastAsia" w:hAnsiTheme="minorEastAsia" w:eastAsiaTheme="minorEastAsia"/>
          <w:kern w:val="0"/>
          <w:sz w:val="32"/>
          <w:szCs w:val="32"/>
        </w:rPr>
        <w:t xml:space="preserve">27.40万元；与2017 </w:t>
      </w:r>
      <w:r>
        <w:rPr>
          <w:rFonts w:hint="eastAsia" w:cs="仿宋" w:asciiTheme="minorEastAsia" w:hAnsiTheme="minorEastAsia" w:eastAsiaTheme="minorEastAsia"/>
          <w:kern w:val="0"/>
          <w:sz w:val="32"/>
          <w:szCs w:val="32"/>
        </w:rPr>
        <w:t>年相比，一般公共预算收</w:t>
      </w:r>
      <w:r>
        <w:rPr>
          <w:rFonts w:hint="eastAsia" w:cs="仿宋" w:asciiTheme="minorEastAsia" w:hAnsiTheme="minorEastAsia" w:eastAsiaTheme="minorEastAsia"/>
          <w:kern w:val="0"/>
          <w:sz w:val="32"/>
          <w:szCs w:val="32"/>
          <w:lang w:eastAsia="zh-CN"/>
        </w:rPr>
        <w:t>入</w:t>
      </w:r>
      <w:r>
        <w:rPr>
          <w:rFonts w:hint="eastAsia" w:cs="仿宋" w:asciiTheme="minorEastAsia" w:hAnsiTheme="minorEastAsia" w:eastAsiaTheme="minorEastAsia"/>
          <w:kern w:val="0"/>
          <w:sz w:val="32"/>
          <w:szCs w:val="32"/>
        </w:rPr>
        <w:t>增</w:t>
      </w:r>
      <w:r>
        <w:rPr>
          <w:rFonts w:hint="eastAsia" w:cs="仿宋" w:asciiTheme="minorEastAsia" w:hAnsiTheme="minorEastAsia" w:eastAsiaTheme="minorEastAsia"/>
          <w:kern w:val="0"/>
          <w:sz w:val="32"/>
          <w:szCs w:val="32"/>
          <w:lang w:eastAsia="zh-CN"/>
        </w:rPr>
        <w:t>加</w:t>
      </w:r>
      <w:r>
        <w:rPr>
          <w:rFonts w:hint="eastAsia" w:cs="仿宋" w:asciiTheme="minorEastAsia" w:hAnsiTheme="minorEastAsia" w:eastAsiaTheme="minorEastAsia"/>
          <w:kern w:val="0"/>
          <w:sz w:val="32"/>
          <w:szCs w:val="32"/>
        </w:rPr>
        <w:t xml:space="preserve">810.028 </w:t>
      </w:r>
      <w:r>
        <w:rPr>
          <w:rFonts w:hint="eastAsia" w:cs="仿宋" w:asciiTheme="minorEastAsia" w:hAnsiTheme="minorEastAsia" w:eastAsiaTheme="minorEastAsia"/>
          <w:kern w:val="0"/>
          <w:sz w:val="32"/>
          <w:szCs w:val="32"/>
        </w:rPr>
        <w:t>万元，增</w:t>
      </w:r>
      <w:r>
        <w:rPr>
          <w:rFonts w:hint="eastAsia" w:cs="仿宋" w:asciiTheme="minorEastAsia" w:hAnsiTheme="minorEastAsia" w:eastAsiaTheme="minorEastAsia"/>
          <w:kern w:val="0"/>
          <w:sz w:val="32"/>
          <w:szCs w:val="32"/>
          <w:lang w:eastAsia="zh-CN"/>
        </w:rPr>
        <w:t>加比例</w:t>
      </w:r>
      <w:r>
        <w:rPr>
          <w:rFonts w:hint="eastAsia" w:cs="仿宋" w:asciiTheme="minorEastAsia" w:hAnsiTheme="minorEastAsia" w:eastAsiaTheme="minorEastAsia"/>
          <w:kern w:val="0"/>
          <w:sz w:val="32"/>
          <w:szCs w:val="32"/>
        </w:rPr>
        <w:t>3</w:t>
      </w:r>
      <w:r>
        <w:rPr>
          <w:rFonts w:hint="eastAsia" w:cs="仿宋" w:asciiTheme="minorEastAsia" w:hAnsiTheme="minorEastAsia" w:eastAsiaTheme="minorEastAsia"/>
          <w:kern w:val="0"/>
          <w:sz w:val="32"/>
          <w:szCs w:val="32"/>
        </w:rPr>
        <w:t>4.39%</w:t>
      </w:r>
      <w:r>
        <w:rPr>
          <w:rFonts w:hint="eastAsia" w:cs="仿宋" w:asciiTheme="minorEastAsia" w:hAnsiTheme="minorEastAsia" w:eastAsiaTheme="minorEastAsia"/>
          <w:kern w:val="0"/>
          <w:sz w:val="32"/>
          <w:szCs w:val="32"/>
        </w:rPr>
        <w:t>，主要原因：一、2018年上级追加中小河流域治理资金760.028万元，二、政府性基金收支预算增加0.66万元，三、上级追加防汛抗旱资金50万元，本级安排项目支出增加0万元等。</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五、一般公共预算支出预算情况说明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水利局2018 </w:t>
      </w:r>
      <w:r>
        <w:rPr>
          <w:rFonts w:hint="eastAsia" w:cs="仿宋" w:asciiTheme="minorEastAsia" w:hAnsiTheme="minorEastAsia" w:eastAsiaTheme="minorEastAsia"/>
          <w:kern w:val="0"/>
          <w:sz w:val="32"/>
          <w:szCs w:val="32"/>
        </w:rPr>
        <w:t>年一般公共预算支出年初预算2629.4722万元（含上级转移支付0万元）。主要用于以下方面：社会保障和就业(类）支出2251.6875万元，占86%；农林水（类）支出350.5007万元，占13.3%；住房保障（类）支出27.284万元，占0.7%。</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六、支出预算经济分类情况说明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水利局2018</w:t>
      </w:r>
      <w:r>
        <w:rPr>
          <w:rFonts w:hint="eastAsia" w:cs="仿宋" w:asciiTheme="minorEastAsia" w:hAnsiTheme="minorEastAsia" w:eastAsiaTheme="minorEastAsia"/>
          <w:kern w:val="0"/>
          <w:sz w:val="32"/>
          <w:szCs w:val="32"/>
        </w:rPr>
        <w:t xml:space="preserve">年预算支出6245.132 </w:t>
      </w:r>
      <w:r>
        <w:rPr>
          <w:rFonts w:hint="eastAsia" w:cs="仿宋" w:asciiTheme="minorEastAsia" w:hAnsiTheme="minorEastAsia" w:eastAsiaTheme="minorEastAsia"/>
          <w:kern w:val="0"/>
          <w:sz w:val="32"/>
          <w:szCs w:val="32"/>
        </w:rPr>
        <w:t>万元，其中：人员经费支出1611.9672万元，主要包括：基本工资、津贴补贴、奖金、绩效工资、机关事业单位基本养老保险缴费、职工基本医疗保险缴费、其他社会保障缴费、住房公积金、其他工资，离、退休费、生活补助等；公共经费支出29.34万元，主要包括：办公费、印刷费、手续费、水费、电费、邮电费、差旅费、维修（护）费、租赁费、培训费、公务接待费、劳务费、委托业务费、公务用车运行维护费、其他交通费用、其他商品和服务支出等；项目经费支出4603.8248万元，主要包括：办公费、印刷费、手续费、水费、电费、邮电费、差旅费、维修（护）费、租赁费、培训费、公务接待费、劳务费、委托业务费、专用材料费、公务用车运行维护费、其他交通费用、其他商品和服务支出、生活补助、房屋建筑物构建、办公设备购置、专用设备购置、基础设施建设、大型修缮、土地补偿、其他资本性支出等。</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七、一般公共预算基本支出预算情况说明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水利局2018 </w:t>
      </w:r>
      <w:r>
        <w:rPr>
          <w:rFonts w:hint="eastAsia" w:cs="仿宋" w:asciiTheme="minorEastAsia" w:hAnsiTheme="minorEastAsia" w:eastAsiaTheme="minorEastAsia"/>
          <w:kern w:val="0"/>
          <w:sz w:val="32"/>
          <w:szCs w:val="32"/>
        </w:rPr>
        <w:t>年</w:t>
      </w:r>
      <w:r>
        <w:rPr>
          <w:rFonts w:hint="eastAsia" w:cs="仿宋" w:asciiTheme="minorEastAsia" w:hAnsiTheme="minorEastAsia" w:eastAsiaTheme="minorEastAsia"/>
          <w:kern w:val="0"/>
          <w:sz w:val="32"/>
          <w:szCs w:val="32"/>
          <w:lang w:eastAsia="zh-CN"/>
        </w:rPr>
        <w:t>预算</w:t>
      </w:r>
      <w:r>
        <w:rPr>
          <w:rFonts w:hint="eastAsia" w:cs="仿宋" w:asciiTheme="minorEastAsia" w:hAnsiTheme="minorEastAsia" w:eastAsiaTheme="minorEastAsia"/>
          <w:kern w:val="0"/>
          <w:sz w:val="32"/>
          <w:szCs w:val="32"/>
        </w:rPr>
        <w:t>支出合计1641.3072万元，其中工资福利性支出1394.8669万元，占85 %</w:t>
      </w:r>
      <w:r>
        <w:rPr>
          <w:rFonts w:hint="eastAsia" w:cs="仿宋" w:asciiTheme="minorEastAsia" w:hAnsiTheme="minorEastAsia" w:eastAsiaTheme="minorEastAsia"/>
          <w:kern w:val="0"/>
          <w:sz w:val="32"/>
          <w:szCs w:val="32"/>
        </w:rPr>
        <w:t>；商品和服务支出29.34 万元，占1.8%</w:t>
      </w:r>
      <w:r>
        <w:rPr>
          <w:rFonts w:hint="eastAsia" w:cs="仿宋" w:asciiTheme="minorEastAsia" w:hAnsiTheme="minorEastAsia" w:eastAsiaTheme="minorEastAsia"/>
          <w:kern w:val="0"/>
          <w:sz w:val="32"/>
          <w:szCs w:val="32"/>
        </w:rPr>
        <w:t>，对个人和家庭补助支出217.1003万元，占 13.2%。比2017年增加111.5672万元，主要原因：人员增加，职能调整等因素。</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八、政府性基金预算支出预算情况说明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水利局2018</w:t>
      </w:r>
      <w:r>
        <w:rPr>
          <w:rFonts w:hint="eastAsia" w:cs="仿宋" w:asciiTheme="minorEastAsia" w:hAnsiTheme="minorEastAsia" w:eastAsiaTheme="minorEastAsia"/>
          <w:kern w:val="0"/>
          <w:sz w:val="32"/>
          <w:szCs w:val="32"/>
        </w:rPr>
        <w:t>年政府性基金预算支出（含上级预拨（政府性基金）0.66万元），主要用于：大型水库移民生活补助。</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九、“三公”经费支出预算情况说明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水利局2018</w:t>
      </w:r>
      <w:r>
        <w:rPr>
          <w:rFonts w:hint="eastAsia" w:cs="仿宋" w:asciiTheme="minorEastAsia" w:hAnsiTheme="minorEastAsia" w:eastAsiaTheme="minorEastAsia"/>
          <w:kern w:val="0"/>
          <w:sz w:val="32"/>
          <w:szCs w:val="32"/>
        </w:rPr>
        <w:t xml:space="preserve">年“三公”经费支出预算数为12万元，比2017 </w:t>
      </w:r>
      <w:r>
        <w:rPr>
          <w:rFonts w:hint="eastAsia" w:cs="仿宋" w:asciiTheme="minorEastAsia" w:hAnsiTheme="minorEastAsia" w:eastAsiaTheme="minorEastAsia"/>
          <w:kern w:val="0"/>
          <w:sz w:val="32"/>
          <w:szCs w:val="32"/>
        </w:rPr>
        <w:t>年增加0万元，增长0%。主要因素：1、我单位执行中央八项规定树立过紧日子思想的结果。</w:t>
      </w:r>
    </w:p>
    <w:p>
      <w:pPr>
        <w:autoSpaceDE w:val="0"/>
        <w:autoSpaceDN w:val="0"/>
        <w:adjustRightInd w:val="0"/>
        <w:ind w:firstLine="640"/>
        <w:jc w:val="left"/>
        <w:rPr>
          <w:rFonts w:hint="eastAsia" w:cs="仿宋" w:asciiTheme="minorEastAsia" w:hAnsiTheme="minorEastAsia" w:eastAsiaTheme="minorEastAsia"/>
          <w:kern w:val="0"/>
          <w:sz w:val="32"/>
          <w:szCs w:val="32"/>
        </w:rPr>
      </w:pPr>
      <w:bookmarkStart w:id="0" w:name="_GoBack"/>
      <w:bookmarkEnd w:id="0"/>
      <w:r>
        <w:rPr>
          <w:rFonts w:hint="eastAsia" w:cs="仿宋" w:asciiTheme="minorEastAsia" w:hAnsiTheme="minorEastAsia" w:eastAsiaTheme="minorEastAsia"/>
          <w:kern w:val="0"/>
          <w:sz w:val="32"/>
          <w:szCs w:val="32"/>
        </w:rPr>
        <w:t>具体支出情况如下：</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（一）因公出国（境）费0万元，全年安排局机关、单位因公出国（境）团组0个，累计0人次.比去年减0万元</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与去年减0%</w:t>
      </w:r>
      <w:r>
        <w:rPr>
          <w:rFonts w:hint="eastAsia" w:cs="仿宋" w:asciiTheme="minorEastAsia" w:hAnsiTheme="minorEastAsia" w:eastAsiaTheme="minorEastAsia"/>
          <w:kern w:val="0"/>
          <w:sz w:val="32"/>
          <w:szCs w:val="32"/>
          <w:lang w:eastAsia="zh-CN"/>
        </w:rPr>
        <w:t>，</w:t>
      </w:r>
      <w:r>
        <w:rPr>
          <w:rFonts w:hint="eastAsia" w:cs="仿宋" w:asciiTheme="minorEastAsia" w:hAnsiTheme="minorEastAsia" w:eastAsiaTheme="minorEastAsia"/>
          <w:kern w:val="0"/>
          <w:sz w:val="32"/>
          <w:szCs w:val="32"/>
        </w:rPr>
        <w:t>。主要是我单位无因公出国（境）费支出。</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（二）公务用车购置及运行费11.00万元，其中，:公务用车购置支出为0万元，购置车辆0台，其中执法执勤车0辆，一般公务用车0辆。</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公务用车运行维护费11.00万元，主要用于车辆下乡燃油费、过路费、保险费等，比2017年减少0万元，减少0%。主要原因:我单位严格贯彻落实中央八项规定的要求，加强公务车</w:t>
      </w:r>
      <w:r>
        <w:rPr>
          <w:rFonts w:hint="eastAsia" w:cs="仿宋" w:asciiTheme="minorEastAsia" w:hAnsiTheme="minorEastAsia" w:eastAsiaTheme="minorEastAsia"/>
          <w:kern w:val="0"/>
          <w:sz w:val="32"/>
          <w:szCs w:val="32"/>
        </w:rPr>
        <w:t>管理，本着厉行节约，严格控制车辆支出。</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（三）公务接待费1.00万元，主要用于上级检查、督导、兄弟城市之间的学习交流等，比2017 </w:t>
      </w:r>
      <w:r>
        <w:rPr>
          <w:rFonts w:hint="eastAsia" w:cs="仿宋" w:asciiTheme="minorEastAsia" w:hAnsiTheme="minorEastAsia" w:eastAsiaTheme="minorEastAsia"/>
          <w:kern w:val="0"/>
          <w:sz w:val="32"/>
          <w:szCs w:val="32"/>
        </w:rPr>
        <w:t>年增加0万元，增长0%。主要原因是我单位严格贯彻落实中央八项规定的要求，强化公务接待费管理等。</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十、其他重要事项的情况说明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（一）机关运行经费支出情况</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水利局2018</w:t>
      </w:r>
      <w:r>
        <w:rPr>
          <w:rFonts w:hint="eastAsia" w:cs="仿宋" w:asciiTheme="minorEastAsia" w:hAnsiTheme="minorEastAsia" w:eastAsiaTheme="minorEastAsia"/>
          <w:kern w:val="0"/>
          <w:sz w:val="32"/>
          <w:szCs w:val="32"/>
        </w:rPr>
        <w:t xml:space="preserve">年机关运行经费支出预算29.34 </w:t>
      </w:r>
      <w:r>
        <w:rPr>
          <w:rFonts w:hint="eastAsia" w:cs="仿宋" w:asciiTheme="minorEastAsia" w:hAnsiTheme="minorEastAsia" w:eastAsiaTheme="minorEastAsia"/>
          <w:kern w:val="0"/>
          <w:sz w:val="32"/>
          <w:szCs w:val="32"/>
        </w:rPr>
        <w:t xml:space="preserve">万元，主要保障机关正常运转及正常履职需要。比2017 </w:t>
      </w:r>
      <w:r>
        <w:rPr>
          <w:rFonts w:hint="eastAsia" w:cs="仿宋" w:asciiTheme="minorEastAsia" w:hAnsiTheme="minorEastAsia" w:eastAsiaTheme="minorEastAsia"/>
          <w:kern w:val="0"/>
          <w:sz w:val="32"/>
          <w:szCs w:val="32"/>
        </w:rPr>
        <w:t>年增加4.04万元，增长16%主要原因：1、上级转移支付增加2、本级财政安排项目增加（河长制建设、地热井封堵）3、人员增加等。</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（二）政府采购支出情况</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凡是达到规定标准的工程、商品和服务均应编制政府采购预算。2018</w:t>
      </w:r>
      <w:r>
        <w:rPr>
          <w:rFonts w:hint="eastAsia" w:cs="仿宋" w:asciiTheme="minorEastAsia" w:hAnsiTheme="minorEastAsia" w:eastAsiaTheme="minorEastAsia"/>
          <w:kern w:val="0"/>
          <w:sz w:val="32"/>
          <w:szCs w:val="32"/>
        </w:rPr>
        <w:t>年度政府安排采购预算项目二个，涉及资金6.4640万元，其中：政府安排采购商品类项目二个，涉及资金6.4640万元。我局能够认真执行政府采购的各种规章制度进行统一采购大大降低了采购成本。</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（三）关于预算绩效管理工作开展情况说明</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rPr>
        <w:t>8年，我单位拟组织对5个水利项目进行预算绩效评价，涉及资金4390万元（农田水利工程维修养护、中小河流治理重点县综合整治及水系连通试点项目、县级及以下公益性水利工程维修养护、基层水利服务体系建设、水资源费）等5个项目(清淤沟渠22条，总长39.99公里；整修道路31条，长35.77公里；总动土方31.911万立方米；植树1.6万株；新建桥涵46座，维修桥涵15座；新修砼路5404平方米；农业水价综合改革任务面积1万亩；维修水闸3座；维修泵站1座；维修机井432眼；治理河道长度32.8公里）；进行预算绩效评价。开展绩效考评管理能促进工程项目保质保量按时完成任务，受益群众满意度99%，实现河畅、水清、岸绿、景美。从而提升项目区防洪减灾能力，改善水生态环境及农业生产条件，提高农业综合生产能力。</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（四）国有资产占用情况</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201</w:t>
      </w:r>
      <w:r>
        <w:rPr>
          <w:rFonts w:hint="eastAsia" w:cs="仿宋" w:asciiTheme="minorEastAsia" w:hAnsiTheme="minorEastAsia" w:eastAsiaTheme="minorEastAsia"/>
          <w:kern w:val="0"/>
          <w:sz w:val="32"/>
          <w:szCs w:val="32"/>
        </w:rPr>
        <w:t>8年末，我单位拥有公务用车辆一辆，其中：一般公务用车一辆，执法执勤车一辆；单价万元以上通用设备0台办公用房760平方米，业务用房0平方米。</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（五）专项转移支付项目情况</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鹿邑县水利局负责管理的专项转移支付项目共有1项，主要是：江河湖库水系综合整治。我单位将按照《预算法》等有关规定，积极做好项目分配前期准备工作，在规定的时间内向财政部门提出资金分配意见，根据有关要求做好项目申报公开等相关工作。</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第三部分</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名词解释</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一、财政拨款收入：是指县级财政当年拨付的资金。</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二、事业收入：是指事业单位开展专业活动及辅助活动所取得的收入。</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三、经营收入：是指事业单位在专业活动及其辅助活动之外开展的非独立核算经营活动取得的收入。</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四、其他收入：是指部门取得的除“财政拨款”、“事业收入”、“事业单位经营收入”等以外的收入。</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六、基本支出：是指为保障机构正常运转、完成日常工作任务所必需的开支，其内容包括人员经费和日常公用经费两部分。</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七、项目支出：是指在基本支出之外，为完成特定的行政工作任务或事业发展目标所发生的支出。</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附件：水利局2018 </w:t>
      </w:r>
      <w:r>
        <w:rPr>
          <w:rFonts w:hint="eastAsia" w:cs="仿宋" w:asciiTheme="minorEastAsia" w:hAnsiTheme="minorEastAsia" w:eastAsiaTheme="minorEastAsia"/>
          <w:kern w:val="0"/>
          <w:sz w:val="32"/>
          <w:szCs w:val="32"/>
        </w:rPr>
        <w:t>年部门预算公开报表</w:t>
      </w:r>
    </w:p>
    <w:p>
      <w:pPr>
        <w:autoSpaceDE w:val="0"/>
        <w:autoSpaceDN w:val="0"/>
        <w:adjustRightInd w:val="0"/>
        <w:ind w:firstLine="640"/>
        <w:jc w:val="left"/>
        <w:rPr>
          <w:rFonts w:hint="eastAsia" w:cs="仿宋" w:asciiTheme="minorEastAsia" w:hAnsiTheme="minorEastAsia" w:eastAsiaTheme="minorEastAsia"/>
          <w:kern w:val="0"/>
          <w:sz w:val="32"/>
          <w:szCs w:val="32"/>
        </w:rPr>
      </w:pPr>
      <w:r>
        <w:rPr>
          <w:rFonts w:hint="eastAsia" w:cs="仿宋" w:asciiTheme="minorEastAsia" w:hAnsiTheme="minorEastAsia" w:eastAsiaTheme="minorEastAsia"/>
          <w:kern w:val="0"/>
          <w:sz w:val="32"/>
          <w:szCs w:val="32"/>
        </w:rPr>
        <w:t xml:space="preserve">                               2018 年4 月2日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CFC05"/>
    <w:multiLevelType w:val="singleLevel"/>
    <w:tmpl w:val="F4CCFC0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2B6"/>
    <w:rsid w:val="000D5901"/>
    <w:rsid w:val="000E08F2"/>
    <w:rsid w:val="000E1647"/>
    <w:rsid w:val="000E1889"/>
    <w:rsid w:val="000E3685"/>
    <w:rsid w:val="000E4887"/>
    <w:rsid w:val="000E4DC7"/>
    <w:rsid w:val="000E7E6D"/>
    <w:rsid w:val="000F1A14"/>
    <w:rsid w:val="000F48FD"/>
    <w:rsid w:val="000F7655"/>
    <w:rsid w:val="00100DCA"/>
    <w:rsid w:val="00101F3D"/>
    <w:rsid w:val="001214EB"/>
    <w:rsid w:val="001225EA"/>
    <w:rsid w:val="0012314B"/>
    <w:rsid w:val="00123A90"/>
    <w:rsid w:val="00124EBB"/>
    <w:rsid w:val="00127578"/>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1B00"/>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413"/>
    <w:rsid w:val="0021070E"/>
    <w:rsid w:val="00217494"/>
    <w:rsid w:val="00221998"/>
    <w:rsid w:val="00221CA6"/>
    <w:rsid w:val="00226304"/>
    <w:rsid w:val="00230DA4"/>
    <w:rsid w:val="002358DC"/>
    <w:rsid w:val="002400CF"/>
    <w:rsid w:val="00242DC6"/>
    <w:rsid w:val="00252606"/>
    <w:rsid w:val="0025419D"/>
    <w:rsid w:val="002566CC"/>
    <w:rsid w:val="002619E3"/>
    <w:rsid w:val="00261C33"/>
    <w:rsid w:val="00270AA4"/>
    <w:rsid w:val="00271F5A"/>
    <w:rsid w:val="00273A75"/>
    <w:rsid w:val="0028593F"/>
    <w:rsid w:val="0028602E"/>
    <w:rsid w:val="0028616E"/>
    <w:rsid w:val="00294073"/>
    <w:rsid w:val="00295821"/>
    <w:rsid w:val="00297C8F"/>
    <w:rsid w:val="002A04B8"/>
    <w:rsid w:val="002A1E29"/>
    <w:rsid w:val="002A34D1"/>
    <w:rsid w:val="002A4966"/>
    <w:rsid w:val="002A4BFF"/>
    <w:rsid w:val="002A63C9"/>
    <w:rsid w:val="002A6C4C"/>
    <w:rsid w:val="002A6F43"/>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5236D"/>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912"/>
    <w:rsid w:val="00421A87"/>
    <w:rsid w:val="00424634"/>
    <w:rsid w:val="004255EE"/>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67F"/>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D67A3"/>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55DE9"/>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075DA"/>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74071"/>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06016"/>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67183"/>
    <w:rsid w:val="00876B97"/>
    <w:rsid w:val="00876EB8"/>
    <w:rsid w:val="00880896"/>
    <w:rsid w:val="008813B3"/>
    <w:rsid w:val="00883DB4"/>
    <w:rsid w:val="00885A35"/>
    <w:rsid w:val="00886F06"/>
    <w:rsid w:val="00887192"/>
    <w:rsid w:val="00887B9D"/>
    <w:rsid w:val="00895A34"/>
    <w:rsid w:val="00896FC5"/>
    <w:rsid w:val="008973D4"/>
    <w:rsid w:val="008A0E6F"/>
    <w:rsid w:val="008A137A"/>
    <w:rsid w:val="008A61C4"/>
    <w:rsid w:val="008B1047"/>
    <w:rsid w:val="008B2428"/>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57128"/>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28C9"/>
    <w:rsid w:val="00A47D19"/>
    <w:rsid w:val="00A50BAA"/>
    <w:rsid w:val="00A521B2"/>
    <w:rsid w:val="00A5382F"/>
    <w:rsid w:val="00A562C7"/>
    <w:rsid w:val="00A5645A"/>
    <w:rsid w:val="00A572A0"/>
    <w:rsid w:val="00A61554"/>
    <w:rsid w:val="00A66CBB"/>
    <w:rsid w:val="00A6752D"/>
    <w:rsid w:val="00A67CD7"/>
    <w:rsid w:val="00A70E22"/>
    <w:rsid w:val="00A71D9B"/>
    <w:rsid w:val="00A71EF4"/>
    <w:rsid w:val="00A72C18"/>
    <w:rsid w:val="00A73937"/>
    <w:rsid w:val="00A80D5B"/>
    <w:rsid w:val="00A822E1"/>
    <w:rsid w:val="00A856E8"/>
    <w:rsid w:val="00A9076F"/>
    <w:rsid w:val="00A91555"/>
    <w:rsid w:val="00A932E7"/>
    <w:rsid w:val="00A94619"/>
    <w:rsid w:val="00A96BBE"/>
    <w:rsid w:val="00AA1690"/>
    <w:rsid w:val="00AA17F1"/>
    <w:rsid w:val="00AA49F5"/>
    <w:rsid w:val="00AA577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045C"/>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5693"/>
    <w:rsid w:val="00B86DD4"/>
    <w:rsid w:val="00B90A03"/>
    <w:rsid w:val="00B9276F"/>
    <w:rsid w:val="00B95E70"/>
    <w:rsid w:val="00BA0AFF"/>
    <w:rsid w:val="00BA1347"/>
    <w:rsid w:val="00BA5A51"/>
    <w:rsid w:val="00BA6149"/>
    <w:rsid w:val="00BB189D"/>
    <w:rsid w:val="00BB706D"/>
    <w:rsid w:val="00BC029D"/>
    <w:rsid w:val="00BC1C0C"/>
    <w:rsid w:val="00BE32DF"/>
    <w:rsid w:val="00BF5CF2"/>
    <w:rsid w:val="00BF72D9"/>
    <w:rsid w:val="00C0167F"/>
    <w:rsid w:val="00C03101"/>
    <w:rsid w:val="00C05002"/>
    <w:rsid w:val="00C1042C"/>
    <w:rsid w:val="00C13420"/>
    <w:rsid w:val="00C220BF"/>
    <w:rsid w:val="00C24DA1"/>
    <w:rsid w:val="00C2644E"/>
    <w:rsid w:val="00C26514"/>
    <w:rsid w:val="00C27F5C"/>
    <w:rsid w:val="00C3174C"/>
    <w:rsid w:val="00C334A4"/>
    <w:rsid w:val="00C35944"/>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1C87"/>
    <w:rsid w:val="00CC2614"/>
    <w:rsid w:val="00CC5DF9"/>
    <w:rsid w:val="00CC6F52"/>
    <w:rsid w:val="00CC759C"/>
    <w:rsid w:val="00CD2756"/>
    <w:rsid w:val="00CD6D61"/>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1C3F"/>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C74F6"/>
    <w:rsid w:val="00DD0FE5"/>
    <w:rsid w:val="00DD1A1C"/>
    <w:rsid w:val="00DD2854"/>
    <w:rsid w:val="00DE7F6D"/>
    <w:rsid w:val="00DF04DA"/>
    <w:rsid w:val="00DF343E"/>
    <w:rsid w:val="00DF43DB"/>
    <w:rsid w:val="00DF4AE0"/>
    <w:rsid w:val="00DF4FFC"/>
    <w:rsid w:val="00DF5A0F"/>
    <w:rsid w:val="00E0079F"/>
    <w:rsid w:val="00E00CBC"/>
    <w:rsid w:val="00E032FF"/>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7BF1"/>
    <w:rsid w:val="00F21075"/>
    <w:rsid w:val="00F25CAD"/>
    <w:rsid w:val="00F279A8"/>
    <w:rsid w:val="00F27E5B"/>
    <w:rsid w:val="00F30E8F"/>
    <w:rsid w:val="00F340CB"/>
    <w:rsid w:val="00F36A08"/>
    <w:rsid w:val="00F42086"/>
    <w:rsid w:val="00F42600"/>
    <w:rsid w:val="00F42BF7"/>
    <w:rsid w:val="00F448AC"/>
    <w:rsid w:val="00F4505F"/>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C74BF"/>
    <w:rsid w:val="00FD1E6F"/>
    <w:rsid w:val="00FD63CC"/>
    <w:rsid w:val="00FE323A"/>
    <w:rsid w:val="00FE374F"/>
    <w:rsid w:val="00FE3C53"/>
    <w:rsid w:val="00FE795C"/>
    <w:rsid w:val="00FF0DB7"/>
    <w:rsid w:val="00FF3959"/>
    <w:rsid w:val="00FF72B0"/>
    <w:rsid w:val="0B255A23"/>
    <w:rsid w:val="0D6D3220"/>
    <w:rsid w:val="18AD4F51"/>
    <w:rsid w:val="1A4765AF"/>
    <w:rsid w:val="1D2818FA"/>
    <w:rsid w:val="22816408"/>
    <w:rsid w:val="261D6E32"/>
    <w:rsid w:val="28640EEB"/>
    <w:rsid w:val="299D1CAB"/>
    <w:rsid w:val="2CD30696"/>
    <w:rsid w:val="30257ADF"/>
    <w:rsid w:val="30610986"/>
    <w:rsid w:val="35C40FFE"/>
    <w:rsid w:val="3FC06D57"/>
    <w:rsid w:val="42163508"/>
    <w:rsid w:val="431A5FBD"/>
    <w:rsid w:val="452038DB"/>
    <w:rsid w:val="4851254B"/>
    <w:rsid w:val="48EB619F"/>
    <w:rsid w:val="49131265"/>
    <w:rsid w:val="4C781665"/>
    <w:rsid w:val="4E7D5267"/>
    <w:rsid w:val="50E37272"/>
    <w:rsid w:val="5841347F"/>
    <w:rsid w:val="5B245FA0"/>
    <w:rsid w:val="5D273A63"/>
    <w:rsid w:val="5D6C3430"/>
    <w:rsid w:val="60BA7FAA"/>
    <w:rsid w:val="67CE0526"/>
    <w:rsid w:val="6B0E0034"/>
    <w:rsid w:val="6F776FE8"/>
    <w:rsid w:val="728D63E6"/>
    <w:rsid w:val="72F55DA9"/>
    <w:rsid w:val="738D3EA8"/>
    <w:rsid w:val="74A5304A"/>
    <w:rsid w:val="74D5634A"/>
    <w:rsid w:val="760321C6"/>
    <w:rsid w:val="778F3A75"/>
    <w:rsid w:val="7911661A"/>
    <w:rsid w:val="7AE15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12</Pages>
  <Words>4724</Words>
  <Characters>850</Characters>
  <Lines>7</Lines>
  <Paragraphs>11</Paragraphs>
  <TotalTime>0</TotalTime>
  <ScaleCrop>false</ScaleCrop>
  <LinksUpToDate>false</LinksUpToDate>
  <CharactersWithSpaces>5563</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Administrator</cp:lastModifiedBy>
  <cp:lastPrinted>2018-07-17T01:26:00Z</cp:lastPrinted>
  <dcterms:modified xsi:type="dcterms:W3CDTF">2019-01-31T01:18:10Z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